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C2" w:rsidRPr="00E8731C" w:rsidRDefault="000F03C2" w:rsidP="000F03C2">
      <w:pPr>
        <w:pStyle w:val="Heading2"/>
        <w:spacing w:before="0"/>
        <w:rPr>
          <w:szCs w:val="24"/>
        </w:rPr>
      </w:pPr>
      <w:r w:rsidRPr="00E8731C">
        <w:rPr>
          <w:szCs w:val="24"/>
        </w:rPr>
        <w:t>Молитва как прошение</w:t>
      </w:r>
    </w:p>
    <w:p w:rsidR="000F03C2" w:rsidRPr="00E8731C" w:rsidRDefault="000F03C2" w:rsidP="000F03C2">
      <w:pPr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Бог представил верующим людям замечательную возможность участвовать в осуществлении Его плана посредством моления Ему и прошения у Него. Т</w:t>
      </w:r>
      <w:r>
        <w:rPr>
          <w:rFonts w:asciiTheme="majorBidi" w:hAnsiTheme="majorBidi" w:cstheme="majorBidi"/>
          <w:szCs w:val="24"/>
          <w:lang w:val="ru-RU"/>
        </w:rPr>
        <w:t>аким образом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восполняются личные нужды верующего человека, и простирается Божья благодать на тех, о ком мы молимся и ходатайствуем.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Писатель Мюррей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высоко ценит молитвенную деятельность верующих. Для него молитва представляет собой «самую в</w:t>
      </w:r>
      <w:r>
        <w:rPr>
          <w:rFonts w:asciiTheme="majorBidi" w:hAnsiTheme="majorBidi" w:cstheme="majorBidi"/>
          <w:szCs w:val="24"/>
          <w:lang w:val="ru-RU"/>
        </w:rPr>
        <w:t xml:space="preserve">ысокую и самую святую работу, </w:t>
      </w:r>
      <w:r w:rsidRPr="00E8731C">
        <w:rPr>
          <w:rFonts w:asciiTheme="majorBidi" w:hAnsiTheme="majorBidi" w:cstheme="majorBidi"/>
          <w:szCs w:val="24"/>
          <w:lang w:val="ru-RU"/>
        </w:rPr>
        <w:t>к</w:t>
      </w:r>
      <w:r>
        <w:rPr>
          <w:rFonts w:asciiTheme="majorBidi" w:hAnsiTheme="majorBidi" w:cstheme="majorBidi"/>
          <w:szCs w:val="24"/>
          <w:lang w:val="ru-RU"/>
        </w:rPr>
        <w:t>оторой может заниматься человек</w:t>
      </w:r>
      <w:r w:rsidRPr="00E8731C">
        <w:rPr>
          <w:rFonts w:asciiTheme="majorBidi" w:hAnsiTheme="majorBidi" w:cstheme="majorBidi"/>
          <w:szCs w:val="24"/>
          <w:lang w:val="ru-RU"/>
        </w:rPr>
        <w:t>… Силы вечной сферы были предоставлены</w:t>
      </w:r>
      <w:r>
        <w:rPr>
          <w:rFonts w:asciiTheme="majorBidi" w:hAnsiTheme="majorBidi" w:cstheme="majorBidi"/>
          <w:szCs w:val="24"/>
          <w:lang w:val="ru-RU"/>
        </w:rPr>
        <w:t xml:space="preserve"> в её распоряжение</w:t>
      </w:r>
      <w:r w:rsidRPr="00E8731C">
        <w:rPr>
          <w:rFonts w:asciiTheme="majorBidi" w:hAnsiTheme="majorBidi" w:cstheme="majorBidi"/>
          <w:szCs w:val="24"/>
          <w:lang w:val="ru-RU"/>
        </w:rPr>
        <w:t>… Она является каналом всех благословений и секретом силы и жизни»</w:t>
      </w:r>
      <w:r w:rsidRPr="00E8731C">
        <w:rPr>
          <w:rStyle w:val="FootnoteReference"/>
          <w:szCs w:val="24"/>
        </w:rPr>
        <w:footnoteReference w:id="1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Писатель Чавда придерживается мнения, что «ничего, что Бог собирается делать, не будет происходить без молитвы»</w:t>
      </w:r>
      <w:r w:rsidRPr="00E8731C">
        <w:rPr>
          <w:rStyle w:val="FootnoteReference"/>
          <w:szCs w:val="24"/>
        </w:rPr>
        <w:footnoteReference w:id="2"/>
      </w:r>
      <w:r w:rsidRPr="00E8731C">
        <w:rPr>
          <w:rFonts w:asciiTheme="majorBidi" w:hAnsiTheme="majorBidi" w:cstheme="majorBidi"/>
          <w:szCs w:val="24"/>
          <w:lang w:val="ru-RU"/>
        </w:rPr>
        <w:t xml:space="preserve">. Подобно, </w:t>
      </w:r>
      <w:r>
        <w:rPr>
          <w:rFonts w:asciiTheme="majorBidi" w:hAnsiTheme="majorBidi" w:cstheme="majorBidi"/>
          <w:szCs w:val="24"/>
          <w:lang w:val="ru-RU"/>
        </w:rPr>
        <w:t>Джон Уэсли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>сказал</w:t>
      </w:r>
      <w:r w:rsidRPr="00E8731C">
        <w:rPr>
          <w:rFonts w:asciiTheme="majorBidi" w:hAnsiTheme="majorBidi" w:cstheme="majorBidi"/>
          <w:szCs w:val="24"/>
          <w:lang w:val="ru-RU"/>
        </w:rPr>
        <w:t>: «Бог ничего не делает без молитв верующих»</w:t>
      </w:r>
      <w:r w:rsidRPr="00E8731C">
        <w:rPr>
          <w:rStyle w:val="FootnoteReference"/>
          <w:szCs w:val="24"/>
        </w:rPr>
        <w:footnoteReference w:id="3"/>
      </w:r>
      <w:r>
        <w:rPr>
          <w:rFonts w:asciiTheme="majorBidi" w:hAnsiTheme="majorBidi" w:cstheme="majorBidi"/>
          <w:szCs w:val="24"/>
          <w:lang w:val="ru-RU"/>
        </w:rPr>
        <w:t>. Мюррей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добавляет, что человек был создан по Божьему образу, чтобы участвовать в Его правлении миром: «Бог управляет миром молитвами Своих святых»</w:t>
      </w:r>
      <w:r w:rsidRPr="00E8731C">
        <w:rPr>
          <w:rStyle w:val="FootnoteReference"/>
          <w:szCs w:val="24"/>
        </w:rPr>
        <w:footnoteReference w:id="4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Однако иногда считается, что без прошения Своего народа Бог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 xml:space="preserve">не может </w:t>
      </w:r>
      <w:r w:rsidRPr="00E8731C">
        <w:rPr>
          <w:rFonts w:asciiTheme="majorBidi" w:hAnsiTheme="majorBidi" w:cstheme="majorBidi"/>
          <w:szCs w:val="24"/>
          <w:lang w:val="ru-RU"/>
        </w:rPr>
        <w:t>действовать на земле. Экман,</w:t>
      </w:r>
      <w:r>
        <w:rPr>
          <w:rFonts w:asciiTheme="majorBidi" w:hAnsiTheme="majorBidi" w:cstheme="majorBidi"/>
          <w:szCs w:val="24"/>
          <w:lang w:val="ru-RU"/>
        </w:rPr>
        <w:t xml:space="preserve"> например, учит, что молитва даё</w:t>
      </w:r>
      <w:r w:rsidRPr="00E8731C">
        <w:rPr>
          <w:rFonts w:asciiTheme="majorBidi" w:hAnsiTheme="majorBidi" w:cstheme="majorBidi"/>
          <w:szCs w:val="24"/>
          <w:lang w:val="ru-RU"/>
        </w:rPr>
        <w:t>т Богу «законное право действовать на земле»</w:t>
      </w:r>
      <w:r w:rsidRPr="00E8731C">
        <w:rPr>
          <w:rStyle w:val="FootnoteReference"/>
          <w:szCs w:val="24"/>
        </w:rPr>
        <w:footnoteReference w:id="5"/>
      </w:r>
      <w:r w:rsidRPr="00E8731C">
        <w:rPr>
          <w:rFonts w:asciiTheme="majorBidi" w:hAnsiTheme="majorBidi" w:cstheme="majorBidi"/>
          <w:szCs w:val="24"/>
          <w:lang w:val="ru-RU"/>
        </w:rPr>
        <w:t>. Хотя в этом утверждении существует явное преувеличени</w:t>
      </w:r>
      <w:r>
        <w:rPr>
          <w:rFonts w:asciiTheme="majorBidi" w:hAnsiTheme="majorBidi" w:cstheme="majorBidi"/>
          <w:szCs w:val="24"/>
          <w:lang w:val="ru-RU"/>
        </w:rPr>
        <w:t>е, поскольку «Господь творит всё</w:t>
      </w:r>
      <w:r w:rsidRPr="00E8731C">
        <w:rPr>
          <w:rFonts w:asciiTheme="majorBidi" w:hAnsiTheme="majorBidi" w:cstheme="majorBidi"/>
          <w:szCs w:val="24"/>
          <w:lang w:val="ru-RU"/>
        </w:rPr>
        <w:t>, что хочет, на небесах и на земле» (Пс. 134:6), тем не менее, можно охотно согласиться, что молитва – это Божий предпочтительный способ действовать в мире.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pStyle w:val="Heading3"/>
        <w:rPr>
          <w:lang w:val="ru-RU"/>
        </w:rPr>
      </w:pPr>
      <w:r w:rsidRPr="00E8731C">
        <w:rPr>
          <w:lang w:val="ru-RU"/>
        </w:rPr>
        <w:t>А. Библейские данные</w:t>
      </w:r>
    </w:p>
    <w:p w:rsidR="000F03C2" w:rsidRPr="00E8731C" w:rsidRDefault="000F03C2" w:rsidP="000F03C2">
      <w:pPr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1. Ветхий Завет</w:t>
      </w:r>
      <w:r w:rsidRPr="00E8731C">
        <w:rPr>
          <w:rStyle w:val="FootnoteReference"/>
          <w:szCs w:val="24"/>
        </w:rPr>
        <w:footnoteReference w:id="6"/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Обращение к Богу первых людей, Адама и Евы, имело характер не столько молитвы, сколько разговора. Но с</w:t>
      </w:r>
      <w:r>
        <w:rPr>
          <w:rFonts w:asciiTheme="majorBidi" w:hAnsiTheme="majorBidi" w:cstheme="majorBidi"/>
          <w:szCs w:val="24"/>
          <w:lang w:val="ru-RU"/>
        </w:rPr>
        <w:t>о времё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н Еноса, сына Сифа, люди «начали призывать имя Господа» (Быт. 4:26). Молитвенная жизнь Еноха и Ноя была настолько интенсивна, что о них написано, что они «ходили с Богом» (см. главу «Молитва как богоискание»).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Авраам был человеком молитвы. В связи с этим он строил жертвенник, где «призвал имя Господа» (Быт. 12:8; 13:4). Это действие повторил его сын Исаак (Быт. 26:25). Авраам также известен своим ходатайством о Лоте (Быт. 18:23-33).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Книге Бытие также описаны случаи, когда люди обращали</w:t>
      </w:r>
      <w:r>
        <w:rPr>
          <w:rFonts w:asciiTheme="majorBidi" w:hAnsiTheme="majorBidi" w:cstheme="majorBidi"/>
          <w:szCs w:val="24"/>
          <w:lang w:val="ru-RU"/>
        </w:rPr>
        <w:t>сь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к Богу с личными нуждами. Елиезер, раб Авраама, помолился о Божьем водительстве в выборе жены для Исаака (Быт. 24:12-14). Исаак же молился о бездетности Ревекки (Быт. 25:21), а Ревекка</w:t>
      </w:r>
      <w:r>
        <w:rPr>
          <w:rFonts w:asciiTheme="majorBidi" w:hAnsiTheme="majorBidi" w:cstheme="majorBidi"/>
          <w:szCs w:val="24"/>
          <w:lang w:val="ru-RU"/>
        </w:rPr>
        <w:t xml:space="preserve"> –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из-за осложнения в своей беременности (Быт. 25:22). Иаков не один раз обращался к Богу Авраама за помощью в нужде (Быт. 28:20-22; 32:9-12).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lastRenderedPageBreak/>
        <w:t xml:space="preserve">Моисей </w:t>
      </w:r>
      <w:r>
        <w:rPr>
          <w:rFonts w:asciiTheme="majorBidi" w:hAnsiTheme="majorBidi" w:cstheme="majorBidi"/>
          <w:szCs w:val="24"/>
          <w:lang w:val="ru-RU"/>
        </w:rPr>
        <w:t>вёл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очень активную молитвенную жизнь: «Молитва и общение с Богом были фактически единственным занятием Моисея»</w:t>
      </w:r>
      <w:r w:rsidRPr="00E8731C">
        <w:rPr>
          <w:rStyle w:val="FootnoteReference"/>
          <w:szCs w:val="24"/>
        </w:rPr>
        <w:footnoteReference w:id="7"/>
      </w:r>
      <w:r w:rsidRPr="00E8731C">
        <w:rPr>
          <w:rFonts w:asciiTheme="majorBidi" w:hAnsiTheme="majorBidi" w:cstheme="majorBidi"/>
          <w:szCs w:val="24"/>
          <w:lang w:val="ru-RU"/>
        </w:rPr>
        <w:t>. Самые известные случаи в молитвенной деятельности Моисея касались ходатайства об Израиле (Исх. 32:11-13), вследствие которого «отменил Господь з</w:t>
      </w:r>
      <w:r>
        <w:rPr>
          <w:rFonts w:asciiTheme="majorBidi" w:hAnsiTheme="majorBidi" w:cstheme="majorBidi"/>
          <w:szCs w:val="24"/>
          <w:lang w:val="ru-RU"/>
        </w:rPr>
        <w:t>ло, о котором сказал, что наведё</w:t>
      </w:r>
      <w:r w:rsidRPr="00E8731C">
        <w:rPr>
          <w:rFonts w:asciiTheme="majorBidi" w:hAnsiTheme="majorBidi" w:cstheme="majorBidi"/>
          <w:szCs w:val="24"/>
          <w:lang w:val="ru-RU"/>
        </w:rPr>
        <w:t>т его на народ Свой» (Исх. 32:14).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Числ. 14 отмечается другой случай, когда ходатайство Моисея спасло Израиль от истребления – когда Израиль отказался войти в землю обетования (Числ. 14:13-19). В результате его вмешательства Бог помиловал Свой народ и сказал: «Прощаю по слову твоему» (</w:t>
      </w:r>
      <w:r>
        <w:rPr>
          <w:rFonts w:asciiTheme="majorBidi" w:hAnsiTheme="majorBidi" w:cstheme="majorBidi"/>
          <w:szCs w:val="24"/>
          <w:lang w:val="ru-RU"/>
        </w:rPr>
        <w:t>Числ. 14:</w:t>
      </w:r>
      <w:r w:rsidRPr="002E7D25">
        <w:rPr>
          <w:rFonts w:asciiTheme="majorBidi" w:hAnsiTheme="majorBidi" w:cstheme="majorBidi"/>
          <w:szCs w:val="24"/>
          <w:lang w:val="ru-RU"/>
        </w:rPr>
        <w:t>2</w:t>
      </w:r>
      <w:r>
        <w:rPr>
          <w:rFonts w:asciiTheme="majorBidi" w:hAnsiTheme="majorBidi" w:cstheme="majorBidi"/>
          <w:szCs w:val="24"/>
          <w:lang w:val="ru-RU"/>
        </w:rPr>
        <w:t>0). Подобный случай о</w:t>
      </w:r>
      <w:r w:rsidRPr="00E8731C">
        <w:rPr>
          <w:rFonts w:asciiTheme="majorBidi" w:hAnsiTheme="majorBidi" w:cstheme="majorBidi"/>
          <w:szCs w:val="24"/>
          <w:lang w:val="ru-RU"/>
        </w:rPr>
        <w:t>писан и в Числ. 16:45-50. Моисей также ходатайствовал о своей сес</w:t>
      </w:r>
      <w:r>
        <w:rPr>
          <w:rFonts w:asciiTheme="majorBidi" w:hAnsiTheme="majorBidi" w:cstheme="majorBidi"/>
          <w:szCs w:val="24"/>
          <w:lang w:val="ru-RU"/>
        </w:rPr>
        <w:t>тре Мариам, когда Бог поразил её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проказой (Числ. 12:13). </w:t>
      </w:r>
    </w:p>
    <w:p w:rsidR="000F03C2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Моисей также молился о своих ли</w:t>
      </w:r>
      <w:r>
        <w:rPr>
          <w:rFonts w:asciiTheme="majorBidi" w:hAnsiTheme="majorBidi" w:cstheme="majorBidi"/>
          <w:szCs w:val="24"/>
          <w:lang w:val="ru-RU"/>
        </w:rPr>
        <w:t xml:space="preserve">чных нуждах: когда он боялся фараона (Исх. 3-4), когда он был утомлён работой (Числ. 11:10-15), когда он хотел видеть Божью славу (Исх. 33:18), и когда он хотел войти в землю </w:t>
      </w:r>
      <w:r w:rsidRPr="0096623F">
        <w:rPr>
          <w:rFonts w:asciiTheme="majorBidi" w:hAnsiTheme="majorBidi" w:cstheme="majorBidi"/>
          <w:lang w:val="ru-RU"/>
        </w:rPr>
        <w:t>обетования</w:t>
      </w:r>
      <w:r>
        <w:rPr>
          <w:rFonts w:asciiTheme="majorBidi" w:hAnsiTheme="majorBidi" w:cstheme="majorBidi"/>
          <w:szCs w:val="24"/>
          <w:lang w:val="ru-RU"/>
        </w:rPr>
        <w:t xml:space="preserve"> (Втор. 3:25-26).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Но Бог отказал </w:t>
      </w:r>
      <w:r w:rsidRPr="0096623F">
        <w:rPr>
          <w:rFonts w:asciiTheme="majorBidi" w:hAnsiTheme="majorBidi" w:cstheme="majorBidi"/>
          <w:lang w:val="ru-RU"/>
        </w:rPr>
        <w:t xml:space="preserve">просьбе Моисея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войти в землю обетования </w:t>
      </w:r>
      <w:r>
        <w:rPr>
          <w:rFonts w:asciiTheme="majorBidi" w:hAnsiTheme="majorBidi" w:cstheme="majorBidi"/>
          <w:szCs w:val="24"/>
          <w:lang w:val="ru-RU"/>
        </w:rPr>
        <w:t xml:space="preserve">из-за </w:t>
      </w:r>
      <w:r w:rsidRPr="0096623F">
        <w:rPr>
          <w:rFonts w:asciiTheme="majorBidi" w:hAnsiTheme="majorBidi" w:cstheme="majorBidi"/>
          <w:lang w:val="ru-RU"/>
        </w:rPr>
        <w:t>прежнего</w:t>
      </w:r>
      <w:r>
        <w:rPr>
          <w:rFonts w:asciiTheme="majorBidi" w:hAnsiTheme="majorBidi" w:cstheme="majorBidi"/>
          <w:szCs w:val="24"/>
          <w:lang w:val="ru-RU"/>
        </w:rPr>
        <w:t xml:space="preserve"> акт непослушания со стороны Моисея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(Втор. 3:26).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Проанализируем составляющие ходатайственной молитвы Моисея. Для по</w:t>
      </w:r>
      <w:r>
        <w:rPr>
          <w:rFonts w:asciiTheme="majorBidi" w:hAnsiTheme="majorBidi" w:cstheme="majorBidi"/>
          <w:szCs w:val="24"/>
          <w:lang w:val="ru-RU"/>
        </w:rPr>
        <w:t xml:space="preserve">буждения Бога к действию Моисей в большинстве случаев </w:t>
      </w:r>
      <w:r w:rsidRPr="00E8731C">
        <w:rPr>
          <w:rFonts w:asciiTheme="majorBidi" w:hAnsiTheme="majorBidi" w:cstheme="majorBidi"/>
          <w:szCs w:val="24"/>
          <w:lang w:val="ru-RU"/>
        </w:rPr>
        <w:t>обращался к Его репутации среди народов (Исх. 32:11-12; 33:16; Числ. 14:13-16; Втор. 9:28), а также к Его завету с Авраамом (Исх. 32:13; Втор. 9:27), осуществлению Его плана (Втор. 9:26, 29) и Его милостивому характеру (Числ. 14:17-19).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Также были случаи, когда Израиль обратился к Богу напрямую, без посредничества Моисея. Результаты были разными. Во время их притеснения в Египте: «Возопили мы к Господу Богу отцов наших, и услышал Господь вопль наш и увидел бедствие наше, труды наши и угнетение наше» (Втор. 26:7). А после их отказа войти в землю обетования: «Возвратились вы и плакали пред Господом: но Господь не услышал вопля вашего и не внял вам» (Втор. 1:45).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Книге Иисуса Навина отмечаются некоторые очень значительные и поучительные случаи молитвы Богу.</w:t>
      </w:r>
      <w:r>
        <w:rPr>
          <w:rFonts w:asciiTheme="majorBidi" w:hAnsiTheme="majorBidi" w:cstheme="majorBidi"/>
          <w:szCs w:val="24"/>
          <w:lang w:val="ru-RU"/>
        </w:rPr>
        <w:t xml:space="preserve"> Во-первых, Иисус Навин, сокрушё</w:t>
      </w:r>
      <w:r w:rsidRPr="00E8731C">
        <w:rPr>
          <w:rFonts w:asciiTheme="majorBidi" w:hAnsiTheme="majorBidi" w:cstheme="majorBidi"/>
          <w:szCs w:val="24"/>
          <w:lang w:val="ru-RU"/>
        </w:rPr>
        <w:t>нный поражением у го</w:t>
      </w:r>
      <w:r>
        <w:rPr>
          <w:rFonts w:asciiTheme="majorBidi" w:hAnsiTheme="majorBidi" w:cstheme="majorBidi"/>
          <w:szCs w:val="24"/>
          <w:lang w:val="ru-RU"/>
        </w:rPr>
        <w:t>рода Гая, обратился к Господу и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т</w:t>
      </w:r>
      <w:r>
        <w:rPr>
          <w:rFonts w:asciiTheme="majorBidi" w:hAnsiTheme="majorBidi" w:cstheme="majorBidi"/>
          <w:szCs w:val="24"/>
          <w:lang w:val="ru-RU"/>
        </w:rPr>
        <w:t>аким образом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узнал, что поражение случилось из-за греха Ахана (И.Нав. 7:6 и далее). Один из изумитель</w:t>
      </w:r>
      <w:r>
        <w:rPr>
          <w:rFonts w:asciiTheme="majorBidi" w:hAnsiTheme="majorBidi" w:cstheme="majorBidi"/>
          <w:szCs w:val="24"/>
          <w:lang w:val="ru-RU"/>
        </w:rPr>
        <w:t>нейших примеров молитвы произошё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л, когда в ответ на молитву Иисуса Навина солнце «остановилось» в небе (И.Нав. 10:12-14).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Во всех исторических книгах Ветхого Завета встречается особое явление, когда люди «вопросили у Господа», чтобы получить от Него личное водительство (напр. 1 Цар. 9:9; 10:22). Были разные способы получить от Бога ответ: пророческое слово (см. 3 Цар. 14:5; 4 Цар. 22:13), урим и туммим (см. Езд. 2:63) и </w:t>
      </w:r>
      <w:r>
        <w:rPr>
          <w:rFonts w:asciiTheme="majorBidi" w:hAnsiTheme="majorBidi" w:cstheme="majorBidi"/>
          <w:szCs w:val="24"/>
          <w:lang w:val="ru-RU"/>
        </w:rPr>
        <w:t>сны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(см. 1 Цар. 28:6). При встрече с посланниками из Гаваона Иисус Навин «Господа не вопросил» и его обманули (И.Нав. 9:1-15). </w:t>
      </w:r>
    </w:p>
    <w:p w:rsidR="000F03C2" w:rsidRPr="0096623F" w:rsidRDefault="000F03C2" w:rsidP="000F03C2">
      <w:pPr>
        <w:ind w:firstLine="450"/>
        <w:rPr>
          <w:rFonts w:asciiTheme="majorBidi" w:hAnsiTheme="majorBidi" w:cstheme="majorBidi"/>
          <w:lang w:val="ru-RU"/>
        </w:rPr>
      </w:pPr>
      <w:r w:rsidRPr="0096623F">
        <w:rPr>
          <w:rFonts w:asciiTheme="majorBidi" w:hAnsiTheme="majorBidi" w:cstheme="majorBidi"/>
          <w:lang w:val="ru-RU"/>
        </w:rPr>
        <w:t xml:space="preserve">Самая главная причина, по которой люди «вопросили у Господа», касалась ведения войны. Книга Судей начинается с обращения к Богу: «Кто из нас прежде пойдёт на Хананеев – воевать с ними?» (Суд. 1:1) и подобно заканчивается, когда Израиль трижды попросил и получил Божье водительство относительно ведения войны против колена Вениамина, но только в третий раз одержал над ним победу (Суд. 20:18-28). Данный случай больше комментируется далее в этой главе. Относительно ведения войны часто </w:t>
      </w:r>
      <w:r w:rsidRPr="0096623F">
        <w:rPr>
          <w:rFonts w:asciiTheme="majorBidi" w:hAnsiTheme="majorBidi" w:cstheme="majorBidi"/>
          <w:lang w:val="ru-RU"/>
        </w:rPr>
        <w:lastRenderedPageBreak/>
        <w:t xml:space="preserve">вопрошали у Господа Давид (1 Цар. 23:2-4; 30:8; 2 Цар. 5:19-23) и Иосафат (3 Цар. 22:5-8; 4 Цар. 3:11).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Поскольку в Книге Судей описываются страдания Израиля из-за его частых отступлений от Бога, описывается и много случаев молитвы Ему. При каждом случае притеснения с стороны своих гонителей, «возопили сыны Израилевы к Господу»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Он проявлял Свою милость и посылал им спасителя.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Известный всем пример молитвы содержится в истории Гедеона и стриженой шерсти (Суд. 6:36-40), знамение с которой служило подтверждением Божьей воли для него. Бран</w:t>
      </w:r>
      <w:r>
        <w:rPr>
          <w:rFonts w:asciiTheme="majorBidi" w:hAnsiTheme="majorBidi" w:cstheme="majorBidi"/>
          <w:szCs w:val="24"/>
          <w:lang w:val="ru-RU"/>
        </w:rPr>
        <w:t>д</w:t>
      </w:r>
      <w:r w:rsidRPr="00E8731C">
        <w:rPr>
          <w:rFonts w:asciiTheme="majorBidi" w:hAnsiTheme="majorBidi" w:cstheme="majorBidi"/>
          <w:szCs w:val="24"/>
          <w:lang w:val="ru-RU"/>
        </w:rPr>
        <w:t>т и Бикет считают, что уместн</w:t>
      </w:r>
      <w:r>
        <w:rPr>
          <w:rFonts w:asciiTheme="majorBidi" w:hAnsiTheme="majorBidi" w:cstheme="majorBidi"/>
          <w:szCs w:val="24"/>
          <w:lang w:val="ru-RU"/>
        </w:rPr>
        <w:t>о попросить у Бога подтверждения</w:t>
      </w:r>
      <w:r w:rsidRPr="00E8731C">
        <w:rPr>
          <w:rFonts w:asciiTheme="majorBidi" w:hAnsiTheme="majorBidi" w:cstheme="majorBidi"/>
          <w:szCs w:val="24"/>
          <w:lang w:val="ru-RU"/>
        </w:rPr>
        <w:t>, «когда человек чувству</w:t>
      </w:r>
      <w:r>
        <w:rPr>
          <w:rFonts w:asciiTheme="majorBidi" w:hAnsiTheme="majorBidi" w:cstheme="majorBidi"/>
          <w:szCs w:val="24"/>
          <w:lang w:val="ru-RU"/>
        </w:rPr>
        <w:t>ет, что Бог, может быть, ведё</w:t>
      </w:r>
      <w:r w:rsidRPr="00E8731C">
        <w:rPr>
          <w:rFonts w:asciiTheme="majorBidi" w:hAnsiTheme="majorBidi" w:cstheme="majorBidi"/>
          <w:szCs w:val="24"/>
          <w:lang w:val="ru-RU"/>
        </w:rPr>
        <w:t>т его в необычном направлении или просит кого-то сделать что-то противоречащее здравому смыслу или обычной божественной деятельности»</w:t>
      </w:r>
      <w:r w:rsidRPr="00E8731C">
        <w:rPr>
          <w:rStyle w:val="FootnoteReference"/>
          <w:szCs w:val="24"/>
        </w:rPr>
        <w:footnoteReference w:id="8"/>
      </w:r>
      <w:r w:rsidRPr="00E8731C">
        <w:rPr>
          <w:rFonts w:asciiTheme="majorBidi" w:hAnsiTheme="majorBidi" w:cstheme="majorBidi"/>
          <w:szCs w:val="24"/>
          <w:lang w:val="ru-RU"/>
        </w:rPr>
        <w:t xml:space="preserve">. Но поскольку в Новом Завете мы не видим ни ободрения, ни повторения такого подхода, </w:t>
      </w:r>
      <w:r w:rsidRPr="00412C47">
        <w:rPr>
          <w:rFonts w:asciiTheme="majorBidi" w:hAnsiTheme="majorBidi" w:cstheme="majorBidi"/>
          <w:lang w:val="ru-RU"/>
        </w:rPr>
        <w:t>лучше не искать подтерждаени</w:t>
      </w:r>
      <w:r>
        <w:rPr>
          <w:rFonts w:asciiTheme="majorBidi" w:hAnsiTheme="majorBidi" w:cstheme="majorBidi"/>
          <w:lang w:val="ru-RU"/>
        </w:rPr>
        <w:t>я</w:t>
      </w:r>
      <w:r w:rsidRPr="00412C47">
        <w:rPr>
          <w:rFonts w:asciiTheme="majorBidi" w:hAnsiTheme="majorBidi" w:cstheme="majorBidi"/>
          <w:lang w:val="ru-RU"/>
        </w:rPr>
        <w:t xml:space="preserve"> именно таким образом</w:t>
      </w:r>
      <w:r>
        <w:rPr>
          <w:rFonts w:asciiTheme="majorBidi" w:hAnsiTheme="majorBidi" w:cstheme="majorBidi"/>
          <w:szCs w:val="24"/>
          <w:lang w:val="ru-RU"/>
        </w:rPr>
        <w:t>. Ведь Дух Сам живё</w:t>
      </w:r>
      <w:r w:rsidRPr="00E8731C">
        <w:rPr>
          <w:rFonts w:asciiTheme="majorBidi" w:hAnsiTheme="majorBidi" w:cstheme="majorBidi"/>
          <w:szCs w:val="24"/>
          <w:lang w:val="ru-RU"/>
        </w:rPr>
        <w:t>т в сердцах верующих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даст нам знать Божью волю на более личном уровне.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Далее, в истории Самсона часто упоминается об обращении к Господу. Его отец Маной попросил подтверждения призвания своего сына (Суд. 13:8</w:t>
      </w:r>
      <w:r>
        <w:rPr>
          <w:rFonts w:asciiTheme="majorBidi" w:hAnsiTheme="majorBidi" w:cstheme="majorBidi"/>
          <w:szCs w:val="24"/>
          <w:lang w:val="ru-RU"/>
        </w:rPr>
        <w:t>)</w:t>
      </w:r>
      <w:r w:rsidRPr="002E2F53">
        <w:rPr>
          <w:rFonts w:asciiTheme="majorBidi" w:hAnsiTheme="majorBidi" w:cstheme="majorBidi"/>
          <w:szCs w:val="24"/>
          <w:lang w:val="ru-RU"/>
        </w:rPr>
        <w:t>.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Са</w:t>
      </w:r>
      <w:r>
        <w:rPr>
          <w:rFonts w:asciiTheme="majorBidi" w:hAnsiTheme="majorBidi" w:cstheme="majorBidi"/>
          <w:szCs w:val="24"/>
          <w:lang w:val="ru-RU"/>
        </w:rPr>
        <w:t>мсон сам попросил возможности получить питьё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во время боя (Суд. 15:17-19) и отмстить Филистимлянам (Суд. 16:28). Несмотря на все недостатки Самсона, в его заслугу можно вспомнить, что он признавал свою зависимость от Бога.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Перед тем, как рассмотр</w:t>
      </w:r>
      <w:r>
        <w:rPr>
          <w:rFonts w:asciiTheme="majorBidi" w:hAnsiTheme="majorBidi" w:cstheme="majorBidi"/>
          <w:szCs w:val="24"/>
          <w:lang w:val="ru-RU"/>
        </w:rPr>
        <w:t>еть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особенные момен</w:t>
      </w:r>
      <w:r>
        <w:rPr>
          <w:rFonts w:asciiTheme="majorBidi" w:hAnsiTheme="majorBidi" w:cstheme="majorBidi"/>
          <w:szCs w:val="24"/>
          <w:lang w:val="ru-RU"/>
        </w:rPr>
        <w:t>ты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молитвенной жизни Самуила, упомянем об особом опыте его матери, Анны, когда она в «в скорби души, и молилась Господу, и горько плакала», чтобы Бог дал ей сына (1 Цар. 1:10). Бран</w:t>
      </w:r>
      <w:r>
        <w:rPr>
          <w:rFonts w:asciiTheme="majorBidi" w:hAnsiTheme="majorBidi" w:cstheme="majorBidi"/>
          <w:szCs w:val="24"/>
          <w:lang w:val="ru-RU"/>
        </w:rPr>
        <w:t>д</w:t>
      </w:r>
      <w:r w:rsidRPr="00E8731C">
        <w:rPr>
          <w:rFonts w:asciiTheme="majorBidi" w:hAnsiTheme="majorBidi" w:cstheme="majorBidi"/>
          <w:szCs w:val="24"/>
          <w:lang w:val="ru-RU"/>
        </w:rPr>
        <w:t>т и Бикет придерживаются мнения, что усердие в молитве, выраженной слезами,</w:t>
      </w:r>
      <w:r>
        <w:rPr>
          <w:rFonts w:asciiTheme="majorBidi" w:hAnsiTheme="majorBidi" w:cstheme="majorBidi"/>
          <w:szCs w:val="24"/>
          <w:lang w:val="ru-RU"/>
        </w:rPr>
        <w:t xml:space="preserve"> оказывает влияние на Бога: «Слё</w:t>
      </w:r>
      <w:r w:rsidRPr="00E8731C">
        <w:rPr>
          <w:rFonts w:asciiTheme="majorBidi" w:hAnsiTheme="majorBidi" w:cstheme="majorBidi"/>
          <w:szCs w:val="24"/>
          <w:lang w:val="ru-RU"/>
        </w:rPr>
        <w:t>зы</w:t>
      </w:r>
      <w:r>
        <w:rPr>
          <w:rFonts w:asciiTheme="majorBidi" w:hAnsiTheme="majorBidi" w:cstheme="majorBidi"/>
          <w:szCs w:val="24"/>
          <w:lang w:val="ru-RU"/>
        </w:rPr>
        <w:t xml:space="preserve"> объявляют о мучении души и о её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усердии, они вместе вызывают ответ со стороны сострадательного Бога»</w:t>
      </w:r>
      <w:r w:rsidRPr="00E8731C">
        <w:rPr>
          <w:rStyle w:val="FootnoteReference"/>
          <w:szCs w:val="24"/>
        </w:rPr>
        <w:footnoteReference w:id="9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Много молился великий пророк Самуил. В начале своего служения он призвал весь народ к покаянию в идолопоклонстве и молитве с постом (1 Цар. 7:3-6). Опасаясь наступления Филистимлян, Израиль попросил у Самуила молитвенной поддержки и «услышал его Господь» (1 Цар. 7:8-9). Даже когда Израиль впоследствии отверг правление Самуила, прося царя, Самуил продолжал поддерживать его молитвой: «Я также не допущу себе греха пред Господом, чтобы перестать молиться за вас» (1 Цар. 12:23). Узнав о непослушании Саула, </w:t>
      </w:r>
      <w:r>
        <w:rPr>
          <w:rFonts w:asciiTheme="majorBidi" w:hAnsiTheme="majorBidi" w:cstheme="majorBidi"/>
          <w:szCs w:val="24"/>
          <w:lang w:val="ru-RU"/>
        </w:rPr>
        <w:t>Самуил также ходатайствовал о нё</w:t>
      </w:r>
      <w:r w:rsidRPr="00E8731C">
        <w:rPr>
          <w:rFonts w:asciiTheme="majorBidi" w:hAnsiTheme="majorBidi" w:cstheme="majorBidi"/>
          <w:szCs w:val="24"/>
          <w:lang w:val="ru-RU"/>
        </w:rPr>
        <w:t>м, даже всю ночь (1 Цар. 15:11).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Трудно кратко подытожить молитвенную жизнь Давида, который написал большинство псалмов, являющихся молитвами Богу. Помимо выражений благодарности и прославления, Давид молился о водительстве, милости, понимании, утешении, избавлении от злых людей, помощи, очищении, правильном поведении, благословении, свете, истине, благодати для Израиля и о видении Бога</w:t>
      </w:r>
      <w:r w:rsidRPr="00E8731C">
        <w:rPr>
          <w:rStyle w:val="FootnoteReference"/>
          <w:szCs w:val="24"/>
        </w:rPr>
        <w:footnoteReference w:id="10"/>
      </w:r>
      <w:r w:rsidRPr="00E8731C">
        <w:rPr>
          <w:rFonts w:asciiTheme="majorBidi" w:hAnsiTheme="majorBidi" w:cstheme="majorBidi"/>
          <w:szCs w:val="24"/>
          <w:lang w:val="ru-RU"/>
        </w:rPr>
        <w:t>. Давид понял, что «молитва является самым правильным действием во всех обстоятельствах жизни»</w:t>
      </w:r>
      <w:r w:rsidRPr="00E8731C">
        <w:rPr>
          <w:rStyle w:val="FootnoteReference"/>
          <w:szCs w:val="24"/>
        </w:rPr>
        <w:footnoteReference w:id="11"/>
      </w:r>
      <w:r>
        <w:rPr>
          <w:rFonts w:asciiTheme="majorBidi" w:hAnsiTheme="majorBidi" w:cstheme="majorBidi"/>
          <w:szCs w:val="24"/>
          <w:lang w:val="ru-RU"/>
        </w:rPr>
        <w:t>. Когга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н </w:t>
      </w:r>
      <w:r>
        <w:rPr>
          <w:rFonts w:asciiTheme="majorBidi" w:hAnsiTheme="majorBidi" w:cstheme="majorBidi"/>
          <w:szCs w:val="24"/>
          <w:lang w:val="ru-RU"/>
        </w:rPr>
        <w:t>справедливо пишет</w:t>
      </w:r>
      <w:r w:rsidRPr="00E8731C">
        <w:rPr>
          <w:rFonts w:asciiTheme="majorBidi" w:hAnsiTheme="majorBidi" w:cstheme="majorBidi"/>
          <w:szCs w:val="24"/>
          <w:lang w:val="ru-RU"/>
        </w:rPr>
        <w:t>: «Псалмопевцы особо умеют выражать глубины человеческого опыта»</w:t>
      </w:r>
      <w:r w:rsidRPr="00E8731C">
        <w:rPr>
          <w:rStyle w:val="FootnoteReference"/>
          <w:szCs w:val="24"/>
        </w:rPr>
        <w:footnoteReference w:id="12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lastRenderedPageBreak/>
        <w:t>Можно почерпнуть поле</w:t>
      </w:r>
      <w:r>
        <w:rPr>
          <w:rFonts w:asciiTheme="majorBidi" w:hAnsiTheme="majorBidi" w:cstheme="majorBidi"/>
          <w:szCs w:val="24"/>
          <w:lang w:val="ru-RU"/>
        </w:rPr>
        <w:t>зные мысли и на примере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сына Давида, Соломона. В начале своего царствования Бог дал ему удивительную возможность: «Проси, что дать тебе» (3 Цар. 3:5). Как нам известно, Соломон бескорыстно попросил: «Даруй же рабу Твоему сердце разумное, чтобы судить народ Твой» (3 Цар. 3:9)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Бог дал ему не только великую мудрость, но и «богатство и славу» (3 Цар. 3:13). Также, следует упомянуть о торжественной молитве Соломона при посвящении храма (2 Пар. 6:13 и далее). Стоя на коленях с поднятыми руками, царь Соломон попросил, чтобы Бог слышал молитвы, направленные на этот храм.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Обратим внимание ещё на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>трех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царей Израиля, которые усердно и искренне искали Бога во время кризиса – Иосафата</w:t>
      </w:r>
      <w:r>
        <w:rPr>
          <w:rFonts w:asciiTheme="majorBidi" w:hAnsiTheme="majorBidi" w:cstheme="majorBidi"/>
          <w:szCs w:val="24"/>
          <w:lang w:val="ru-RU"/>
        </w:rPr>
        <w:t>, Езекию, и Асу.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 2 Пар. 20:5-12 перед лицом угрозы со стороны Моавитян и Аммонитян, Иосафат призвал Бога на помощь. Чтобы побудить Бога к действию, он говорит о Божьей власти и силе надо всеми, о Его отношениях с Авраамом, о Его готовности защищать Его храм, о дурном отношении этих народов к Израил</w:t>
      </w:r>
      <w:r>
        <w:rPr>
          <w:rFonts w:asciiTheme="majorBidi" w:hAnsiTheme="majorBidi" w:cstheme="majorBidi"/>
          <w:szCs w:val="24"/>
          <w:lang w:val="ru-RU"/>
        </w:rPr>
        <w:t>ю в прошлом и о нынешнем безнадё</w:t>
      </w:r>
      <w:r w:rsidRPr="00E8731C">
        <w:rPr>
          <w:rFonts w:asciiTheme="majorBidi" w:hAnsiTheme="majorBidi" w:cstheme="majorBidi"/>
          <w:szCs w:val="24"/>
          <w:lang w:val="ru-RU"/>
        </w:rPr>
        <w:t>жном состоянии Израиля. Бог ответил и дал победу.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4 Цар. 19:15-19 Езекия молился во время подобной угрозы, но в тот раз из Ассирии. Содержание его молитвы похоже – обращение к Божьей власти надо всеми, указание на поношение Бога с</w:t>
      </w:r>
      <w:r>
        <w:rPr>
          <w:rFonts w:asciiTheme="majorBidi" w:hAnsiTheme="majorBidi" w:cstheme="majorBidi"/>
          <w:szCs w:val="24"/>
          <w:lang w:val="ru-RU"/>
        </w:rPr>
        <w:t>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стороны царя Ассирии Сеннахирима и к Божьей репутации среди народов. Другой значительный случай – молитва Езекия во время его болезни, когда он обратился с</w:t>
      </w:r>
      <w:r>
        <w:rPr>
          <w:rFonts w:asciiTheme="majorBidi" w:hAnsiTheme="majorBidi" w:cstheme="majorBidi"/>
          <w:szCs w:val="24"/>
          <w:lang w:val="ru-RU"/>
        </w:rPr>
        <w:t>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слезами и получил положительный ответ от Бога: «Я </w:t>
      </w:r>
      <w:r>
        <w:rPr>
          <w:rFonts w:asciiTheme="majorBidi" w:hAnsiTheme="majorBidi" w:cstheme="majorBidi"/>
          <w:szCs w:val="24"/>
          <w:lang w:val="ru-RU"/>
        </w:rPr>
        <w:t>услышал молитву твою, увидел слё</w:t>
      </w:r>
      <w:r w:rsidRPr="00E8731C">
        <w:rPr>
          <w:rFonts w:asciiTheme="majorBidi" w:hAnsiTheme="majorBidi" w:cstheme="majorBidi"/>
          <w:szCs w:val="24"/>
          <w:lang w:val="ru-RU"/>
        </w:rPr>
        <w:t>зы твои. Вот, Я исцелю тебя» (4 Цар. 20:1-5).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Наконец, перед угрозой Ефиоплян Аса призвал имя Господа, в своей м</w:t>
      </w:r>
      <w:r>
        <w:rPr>
          <w:rFonts w:asciiTheme="majorBidi" w:hAnsiTheme="majorBidi" w:cstheme="majorBidi"/>
          <w:szCs w:val="24"/>
          <w:lang w:val="ru-RU"/>
        </w:rPr>
        <w:t>олитве также ссылаясь на безнадё</w:t>
      </w:r>
      <w:r w:rsidRPr="00E8731C">
        <w:rPr>
          <w:rFonts w:asciiTheme="majorBidi" w:hAnsiTheme="majorBidi" w:cstheme="majorBidi"/>
          <w:szCs w:val="24"/>
          <w:lang w:val="ru-RU"/>
        </w:rPr>
        <w:t>жное состояние Израиля, Божью силу и Божий завет с Израилем (2 Пар. 14:11).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Жизнь и служение великих пророков Илии и Елисея пропитаны молитвой. В ответ на их молитвы Бог творил великие чудеса в природе и в телах больных. По молитве Илии, например, Бог удерживал дождь (3 Цар. 17:1), а затем послал дождь (3 Цар. 18:42). В последнем случае Илия служит примером усердия и настойчивос</w:t>
      </w:r>
      <w:r>
        <w:rPr>
          <w:rFonts w:asciiTheme="majorBidi" w:hAnsiTheme="majorBidi" w:cstheme="majorBidi"/>
          <w:szCs w:val="24"/>
          <w:lang w:val="ru-RU"/>
        </w:rPr>
        <w:t>ти в молитве, «положив лице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между коленами своими».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Далее, когда он воззвал к Господу об умершем сыне вдовы, «услышал Господь голос Илии, и возвратилась душа отрока сего в него, и он ожил» (3 Цар. 17:22). В ответ на просьбу Илии Бог послал молнию с неба в подтверждение его пророческого призвания и миссии (3 Цар. 18:36-38). </w:t>
      </w:r>
      <w:r>
        <w:rPr>
          <w:rFonts w:asciiTheme="majorBidi" w:hAnsiTheme="majorBidi" w:cstheme="majorBidi"/>
          <w:szCs w:val="24"/>
        </w:rPr>
        <w:t>B</w:t>
      </w:r>
      <w:r w:rsidRPr="00E8731C">
        <w:rPr>
          <w:rFonts w:asciiTheme="majorBidi" w:hAnsiTheme="majorBidi" w:cstheme="majorBidi"/>
          <w:szCs w:val="24"/>
          <w:lang w:val="ru-RU"/>
        </w:rPr>
        <w:t>о время личног</w:t>
      </w:r>
      <w:r>
        <w:rPr>
          <w:rFonts w:asciiTheme="majorBidi" w:hAnsiTheme="majorBidi" w:cstheme="majorBidi"/>
          <w:szCs w:val="24"/>
          <w:lang w:val="ru-RU"/>
        </w:rPr>
        <w:t>о кризиса и отчаяния пророк нашё</w:t>
      </w:r>
      <w:r w:rsidRPr="00E8731C">
        <w:rPr>
          <w:rFonts w:asciiTheme="majorBidi" w:hAnsiTheme="majorBidi" w:cstheme="majorBidi"/>
          <w:szCs w:val="24"/>
          <w:lang w:val="ru-RU"/>
        </w:rPr>
        <w:t>л в Господе источник утешения и восстановления (3 Цар. 19).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начале пророческого служения Елисей воззвал к Госп</w:t>
      </w:r>
      <w:r>
        <w:rPr>
          <w:rFonts w:asciiTheme="majorBidi" w:hAnsiTheme="majorBidi" w:cstheme="majorBidi"/>
          <w:szCs w:val="24"/>
          <w:lang w:val="ru-RU"/>
        </w:rPr>
        <w:t>оду о проявлении Его силы в своё</w:t>
      </w:r>
      <w:r w:rsidRPr="00E8731C">
        <w:rPr>
          <w:rFonts w:asciiTheme="majorBidi" w:hAnsiTheme="majorBidi" w:cstheme="majorBidi"/>
          <w:szCs w:val="24"/>
          <w:lang w:val="ru-RU"/>
        </w:rPr>
        <w:t>м служении,</w:t>
      </w:r>
      <w:r>
        <w:rPr>
          <w:rFonts w:asciiTheme="majorBidi" w:hAnsiTheme="majorBidi" w:cstheme="majorBidi"/>
          <w:szCs w:val="24"/>
          <w:lang w:val="ru-RU"/>
        </w:rPr>
        <w:t xml:space="preserve"> говоря: «Где Господь, Бог Илии,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>–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Он Самый?» (4 Цар. 2:14). Далее, Бог часто проявлял Свою силу в служении Елисея, но обычно не через его молитву, а через его пророческое провозглашение. Тем не менее, отмечается несколько исключений, когда чудо произошло только по молитве: оживление сына Сонамитянки (4 Цар. 4:33) и открытие или закрытие глаз (восприятия) кому-то (4 Цар. 6:17-20).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Последний пример молитвы, взятый из ранних исторических книг, касается малоизвестного человека по имени Иависа. В его истории примечательно</w:t>
      </w:r>
      <w:r>
        <w:rPr>
          <w:rFonts w:asciiTheme="majorBidi" w:hAnsiTheme="majorBidi" w:cstheme="majorBidi"/>
          <w:szCs w:val="24"/>
          <w:lang w:val="ru-RU"/>
        </w:rPr>
        <w:t>, что очередное перечисление имё</w:t>
      </w:r>
      <w:r w:rsidRPr="00E8731C">
        <w:rPr>
          <w:rFonts w:asciiTheme="majorBidi" w:hAnsiTheme="majorBidi" w:cstheme="majorBidi"/>
          <w:szCs w:val="24"/>
          <w:lang w:val="ru-RU"/>
        </w:rPr>
        <w:t>н в родо</w:t>
      </w:r>
      <w:r>
        <w:rPr>
          <w:rFonts w:asciiTheme="majorBidi" w:hAnsiTheme="majorBidi" w:cstheme="majorBidi"/>
          <w:szCs w:val="24"/>
          <w:lang w:val="ru-RU"/>
        </w:rPr>
        <w:t>словии прерывается одной деталью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его жизни – его молитвой Богу: «О, если бы Ты благословил меня Твоим благословением, распространил пределы мои, и рука Твоя была со мною, охраняя [меня] от зла, чтобы я не горевал!.. И Бог ниспослал [ему], чего он просил» (1 Пар. 4:10).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lastRenderedPageBreak/>
        <w:t>Рассмотрим то, что нам известно о молитвенной жизни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так называемых</w:t>
      </w:r>
      <w:r>
        <w:rPr>
          <w:rFonts w:asciiTheme="majorBidi" w:hAnsiTheme="majorBidi" w:cstheme="majorBidi"/>
          <w:szCs w:val="24"/>
          <w:lang w:val="ru-RU"/>
        </w:rPr>
        <w:t>, «пишущих пророков». В своё</w:t>
      </w:r>
      <w:r w:rsidRPr="00E8731C">
        <w:rPr>
          <w:rFonts w:asciiTheme="majorBidi" w:hAnsiTheme="majorBidi" w:cstheme="majorBidi"/>
          <w:szCs w:val="24"/>
          <w:lang w:val="ru-RU"/>
        </w:rPr>
        <w:t>м видении Божьей славы Исаия отвечает на Божий призыв словами: «Вот я, пошли меня» (Ис. 6:8). Далее, он начинает 25-ую главу с псалма хвалы, а в следующей главе молится молитвой доверия Богу (Ис. 26:11-19). Наконец, к концу своего пророчества он молится о восстановлении Израиля (Ис. 63:15-64:12).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Что касается других «пишущих пророков», согласно Ион. 2:8, Ио</w:t>
      </w:r>
      <w:r>
        <w:rPr>
          <w:rFonts w:asciiTheme="majorBidi" w:hAnsiTheme="majorBidi" w:cstheme="majorBidi"/>
          <w:szCs w:val="24"/>
          <w:lang w:val="ru-RU"/>
        </w:rPr>
        <w:t>на обратился к Господу, пока ещё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был в воде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перед тем, как большая рыба поглотила его. А изнутри рыбы Иона благодарил Бога за спасение от смерти и посвятил себя исполнению Его воли, что привело к его избавлению (Ион. 2:2-9). А в конце книги рассказывается о том, как Иона жаловался на то, что Бог</w:t>
      </w:r>
      <w:r>
        <w:rPr>
          <w:rFonts w:asciiTheme="majorBidi" w:hAnsiTheme="majorBidi" w:cstheme="majorBidi"/>
          <w:szCs w:val="24"/>
          <w:lang w:val="ru-RU"/>
        </w:rPr>
        <w:t xml:space="preserve"> простил жителям Ниневии</w:t>
      </w:r>
      <w:r w:rsidRPr="00E8731C">
        <w:rPr>
          <w:rFonts w:asciiTheme="majorBidi" w:hAnsiTheme="majorBidi" w:cstheme="majorBidi"/>
          <w:szCs w:val="24"/>
          <w:lang w:val="ru-RU"/>
        </w:rPr>
        <w:t>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Михей говорит о том, что непослушание может препятствовать получению ответов на молитву: «И будут они взывать к Господу, но Он н</w:t>
      </w:r>
      <w:r>
        <w:rPr>
          <w:rFonts w:asciiTheme="majorBidi" w:hAnsiTheme="majorBidi" w:cstheme="majorBidi"/>
          <w:szCs w:val="24"/>
          <w:lang w:val="ru-RU"/>
        </w:rPr>
        <w:t>е услышит их и сокроет лице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от них на то время, как они злодействуют» (Мих. 3:4). Бог говорит подобно через Иеремию (Иер. 11:11; 15:1). Временами Бог даже запрещал Иеремии молиться об Иудее (Иер. 7:16; 11:14). Но во время восстановления Бог снова откроет Свои уши молению Своего народа (Иер. 29:12) и Он приглашает всех обратиться к Нему для получения прозрения о Его плане (Иер. 33:3).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Далее, Иезекииль в молитве порой искал более точное понимание того, что Бог делает и почему (Иез. 4:14; 9:8). Амос попросил милости у Господа за Израиль и по его молитве Бог отменил намеренное наказание (Амос 7:2-6). Подобно, Иоиль попросил милости у Госп</w:t>
      </w:r>
      <w:r>
        <w:rPr>
          <w:rFonts w:asciiTheme="majorBidi" w:hAnsiTheme="majorBidi" w:cstheme="majorBidi"/>
          <w:szCs w:val="24"/>
          <w:lang w:val="ru-RU"/>
        </w:rPr>
        <w:t>ода (Иоиль 1:19-20; 2:17), снова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опираясь на защиту Божьей репутации.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У малых пророков самым впечатляющим примером человека молитвы является Аввакум. В начале сво</w:t>
      </w:r>
      <w:r>
        <w:rPr>
          <w:rFonts w:asciiTheme="majorBidi" w:hAnsiTheme="majorBidi" w:cstheme="majorBidi"/>
          <w:szCs w:val="24"/>
          <w:lang w:val="ru-RU"/>
        </w:rPr>
        <w:t>его пророчества он выражает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недовольство Божьим стеснением судить гре</w:t>
      </w:r>
      <w:r>
        <w:rPr>
          <w:rFonts w:asciiTheme="majorBidi" w:hAnsiTheme="majorBidi" w:cstheme="majorBidi"/>
          <w:szCs w:val="24"/>
          <w:lang w:val="ru-RU"/>
        </w:rPr>
        <w:t>шную Иудею (1:2-4), а затем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недовольство тем, что Бог будет использовать грешный Вавилон, чтобы сделать это (1:12-17). Но с другой стороны, в конце пророчества Аввакум крас</w:t>
      </w:r>
      <w:r>
        <w:rPr>
          <w:rFonts w:asciiTheme="majorBidi" w:hAnsiTheme="majorBidi" w:cstheme="majorBidi"/>
          <w:szCs w:val="24"/>
          <w:lang w:val="ru-RU"/>
        </w:rPr>
        <w:t>норечиво выражает в молитве своё доверие Богу. Несмотря ни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на </w:t>
      </w:r>
      <w:r>
        <w:rPr>
          <w:rFonts w:asciiTheme="majorBidi" w:hAnsiTheme="majorBidi" w:cstheme="majorBidi"/>
          <w:szCs w:val="24"/>
          <w:lang w:val="ru-RU"/>
        </w:rPr>
        <w:t>что, можно Ему доверяться во всё</w:t>
      </w:r>
      <w:r w:rsidRPr="00E8731C">
        <w:rPr>
          <w:rFonts w:asciiTheme="majorBidi" w:hAnsiTheme="majorBidi" w:cstheme="majorBidi"/>
          <w:szCs w:val="24"/>
          <w:lang w:val="ru-RU"/>
        </w:rPr>
        <w:t>м (3:1-19).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Закончим рассмотрение молитвенной жизни пророков примером Иеремии, которого иногда называют «плачущим пророком», п</w:t>
      </w:r>
      <w:r>
        <w:rPr>
          <w:rFonts w:asciiTheme="majorBidi" w:hAnsiTheme="majorBidi" w:cstheme="majorBidi"/>
          <w:szCs w:val="24"/>
          <w:lang w:val="ru-RU"/>
        </w:rPr>
        <w:t>отому что он часто излагает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сердце и свои заботы перед Богом. Во время его призв</w:t>
      </w:r>
      <w:r>
        <w:rPr>
          <w:rFonts w:asciiTheme="majorBidi" w:hAnsiTheme="majorBidi" w:cstheme="majorBidi"/>
          <w:szCs w:val="24"/>
          <w:lang w:val="ru-RU"/>
        </w:rPr>
        <w:t>ания он выражает сомнение в своё</w:t>
      </w:r>
      <w:r w:rsidRPr="00E8731C">
        <w:rPr>
          <w:rFonts w:asciiTheme="majorBidi" w:hAnsiTheme="majorBidi" w:cstheme="majorBidi"/>
          <w:szCs w:val="24"/>
          <w:lang w:val="ru-RU"/>
        </w:rPr>
        <w:t>м умении выполнить его (Иер. 1:6). Далее, он жалуется перед Богом на печальное духовное состояние жителей Иудеи (Иер. 5:3) и даже призывает Господа наказать их (Иер. 12:1-4; 17:18; 18:19-23).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На личном уровне Иеремия жалуется на свои страдания за Господа (Иер. 20:7-9) и молится о защите от своих врагов (Иер. 15:15-18; 17:14-17), но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 конце концов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</w:t>
      </w:r>
      <w:r>
        <w:rPr>
          <w:rFonts w:asciiTheme="majorBidi" w:hAnsiTheme="majorBidi" w:cstheme="majorBidi"/>
          <w:szCs w:val="24"/>
          <w:lang w:val="ru-RU"/>
        </w:rPr>
        <w:t>ыражает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доверие Ему (Иер. 20:10-13). А во время своего заключения, описанного </w:t>
      </w:r>
      <w:r>
        <w:rPr>
          <w:rFonts w:asciiTheme="majorBidi" w:hAnsiTheme="majorBidi" w:cstheme="majorBidi"/>
          <w:szCs w:val="24"/>
          <w:lang w:val="ru-RU"/>
        </w:rPr>
        <w:t>в Иер. 32, хотя он выражает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недопонимание того, что с ним происходит, тем не менее, он славит Божье величие (Иер. 32:16-25).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Обычно считается, что Иеремия написал и книгу Плач</w:t>
      </w:r>
      <w:r>
        <w:rPr>
          <w:rFonts w:asciiTheme="majorBidi" w:hAnsiTheme="majorBidi" w:cstheme="majorBidi"/>
          <w:szCs w:val="24"/>
          <w:lang w:val="ru-RU"/>
        </w:rPr>
        <w:t>а</w:t>
      </w:r>
      <w:r w:rsidRPr="00E8731C">
        <w:rPr>
          <w:rFonts w:asciiTheme="majorBidi" w:hAnsiTheme="majorBidi" w:cstheme="majorBidi"/>
          <w:szCs w:val="24"/>
          <w:lang w:val="ru-RU"/>
        </w:rPr>
        <w:t>. А в этой книге наблюдается другое отношение к Божьему народу. Теперь Иеремия выступает в качестве ходатая, прося у Бога милости и восстановления для Иудеи (см. Плач гл. 5). После изгн</w:t>
      </w:r>
      <w:r>
        <w:rPr>
          <w:rFonts w:asciiTheme="majorBidi" w:hAnsiTheme="majorBidi" w:cstheme="majorBidi"/>
          <w:szCs w:val="24"/>
          <w:lang w:val="ru-RU"/>
        </w:rPr>
        <w:t>ания Иудеи в Вавилон отмечен ещё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один случай молитвы Иеремии. Он обещает молиться Богу по просьбе оставшегося в Палестине народа по поводу Божьего плана для них. Спустя десять дней Бог ответил, но народ отверг Его совет (Иер. 42-43).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После вавилонского плена Божьи молитвенник</w:t>
      </w:r>
      <w:r>
        <w:rPr>
          <w:rFonts w:asciiTheme="majorBidi" w:hAnsiTheme="majorBidi" w:cstheme="majorBidi"/>
          <w:szCs w:val="24"/>
          <w:lang w:val="ru-RU"/>
        </w:rPr>
        <w:t>и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часто совершали молитву покаяния и исповеди перед Богом. В ответ на неверность вернувшихся в Палестину, Ездра «в </w:t>
      </w:r>
      <w:r w:rsidRPr="00E8731C">
        <w:rPr>
          <w:rFonts w:asciiTheme="majorBidi" w:hAnsiTheme="majorBidi" w:cstheme="majorBidi"/>
          <w:szCs w:val="24"/>
          <w:lang w:val="ru-RU"/>
        </w:rPr>
        <w:lastRenderedPageBreak/>
        <w:t>разодранной нижней и верхней о</w:t>
      </w:r>
      <w:r>
        <w:rPr>
          <w:rFonts w:asciiTheme="majorBidi" w:hAnsiTheme="majorBidi" w:cstheme="majorBidi"/>
          <w:szCs w:val="24"/>
          <w:lang w:val="ru-RU"/>
        </w:rPr>
        <w:t>дежде пал на колени мои и простё</w:t>
      </w:r>
      <w:r w:rsidRPr="00E8731C">
        <w:rPr>
          <w:rFonts w:asciiTheme="majorBidi" w:hAnsiTheme="majorBidi" w:cstheme="majorBidi"/>
          <w:szCs w:val="24"/>
          <w:lang w:val="ru-RU"/>
        </w:rPr>
        <w:t>р руки мои к Господу Богу моему и сказал…» (Езд. 9:5-15), совершая исповедь греха Божьего народа. Подобно молились Даниил, который усилил свою молитву «в посте и вретище и пепле» (Дан. 9:3-19) и Неемия, который «печален был несколько дней, и постился» (Неем. 1:4-11). При Неемии совершили молитву покаяния и лидеры Иудеи (Неем. 9:5-38).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Отметим другие особенности в молитвенной жизни Неемии. Он не раз молился о Божьем наказании своих врагов (Неем. 4:4-5; 6:14), а также попросил, чтобы Бог вспомнил его добрые дела для Его народа и соответственно вознаградил его (Неем. 5:19; 13:14, 22, 31).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Что касается Даниила, о нё</w:t>
      </w:r>
      <w:r w:rsidRPr="00E8731C">
        <w:rPr>
          <w:rFonts w:asciiTheme="majorBidi" w:hAnsiTheme="majorBidi" w:cstheme="majorBidi"/>
          <w:szCs w:val="24"/>
          <w:lang w:val="ru-RU"/>
        </w:rPr>
        <w:t>м написано, что он регулярно молился три раза в день, «преклоняя колени» (Дан. 6:10), даже под угрозой смерти (Дан</w:t>
      </w:r>
      <w:r>
        <w:rPr>
          <w:rFonts w:asciiTheme="majorBidi" w:hAnsiTheme="majorBidi" w:cstheme="majorBidi"/>
          <w:szCs w:val="24"/>
          <w:lang w:val="ru-RU"/>
        </w:rPr>
        <w:t xml:space="preserve">. 6:12-13). Он не только </w:t>
      </w:r>
      <w:r w:rsidRPr="00E8731C">
        <w:rPr>
          <w:rFonts w:asciiTheme="majorBidi" w:hAnsiTheme="majorBidi" w:cstheme="majorBidi"/>
          <w:szCs w:val="24"/>
          <w:lang w:val="ru-RU"/>
        </w:rPr>
        <w:t>регулярно молился, но и совершал моления во время острой нужды (Дан. 2:17-18). Предполагается, что через молитву и пост он успешно принимал участие в духовной брани между Божьими ангелами и силами зла (Дан. 10:11-14). Даниил также служит отличным примером настойчивости в молитве. Два раза отмечается, как он усердно и долго искал Бога, пока не получил ответ (Дан. 9:3; 10:12-14).</w:t>
      </w:r>
    </w:p>
    <w:p w:rsidR="000F03C2" w:rsidRPr="00E8731C" w:rsidRDefault="000F03C2" w:rsidP="000F03C2">
      <w:pPr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2. Новый Завет</w:t>
      </w:r>
      <w:r w:rsidRPr="00E8731C">
        <w:rPr>
          <w:rStyle w:val="FootnoteReference"/>
          <w:szCs w:val="24"/>
        </w:rPr>
        <w:footnoteReference w:id="13"/>
      </w:r>
    </w:p>
    <w:p w:rsidR="000F03C2" w:rsidRPr="00E8731C" w:rsidRDefault="000F03C2" w:rsidP="000F03C2">
      <w:pPr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Евангелиях мы узнаем о молитвенной жизни Божьего Сына, Иисуса Христа. На первый взгляд кажется удивительн</w:t>
      </w:r>
      <w:r>
        <w:rPr>
          <w:rFonts w:asciiTheme="majorBidi" w:hAnsiTheme="majorBidi" w:cstheme="majorBidi"/>
          <w:szCs w:val="24"/>
          <w:lang w:val="ru-RU"/>
        </w:rPr>
        <w:t>ым, что вечный Сын Божий был настолько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преданным практике молитвы. Но таким образом показывается реальность Его воплощения и зависимости от Отца в качестве человека. Его положение как человека дошло даже то того, что Он «с с</w:t>
      </w:r>
      <w:r>
        <w:rPr>
          <w:rFonts w:asciiTheme="majorBidi" w:hAnsiTheme="majorBidi" w:cstheme="majorBidi"/>
          <w:szCs w:val="24"/>
          <w:lang w:val="ru-RU"/>
        </w:rPr>
        <w:t>ильным воплем и со слезами принё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с молитвы» (Евр. 5:7) и молился молитвой подчинения Своей воли воле Отца (Мк. 14:36).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Для Иисуса было обыкновением уединяться на молитву. Упор сделал на молитвенной жизни Спасителя Лука, написав в пример: «Но Он (часто) уходил в пустынные места и молился» (Лк. 5:16). Марк подтверждает, что Иисус предпочитал уединение для молитвы: «Встав весьма рано, вышел и удалился в пустынное место, и там молился» (Мк. 1:35). Когган комментирует: «Он не мог продолжать служение такого постоян</w:t>
      </w:r>
      <w:r>
        <w:rPr>
          <w:rFonts w:asciiTheme="majorBidi" w:hAnsiTheme="majorBidi" w:cstheme="majorBidi"/>
          <w:szCs w:val="24"/>
          <w:lang w:val="ru-RU"/>
        </w:rPr>
        <w:t>ного самопожертвования без подобног</w:t>
      </w:r>
      <w:r w:rsidRPr="00E8731C">
        <w:rPr>
          <w:rFonts w:asciiTheme="majorBidi" w:hAnsiTheme="majorBidi" w:cstheme="majorBidi"/>
          <w:szCs w:val="24"/>
          <w:lang w:val="ru-RU"/>
        </w:rPr>
        <w:t>о обновления»</w:t>
      </w:r>
      <w:r w:rsidRPr="00E8731C">
        <w:rPr>
          <w:rStyle w:val="FootnoteReference"/>
          <w:szCs w:val="24"/>
        </w:rPr>
        <w:footnoteReference w:id="14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Лука выделает несколько особых моментов в жизни Христа. В ч</w:t>
      </w:r>
      <w:r>
        <w:rPr>
          <w:rFonts w:asciiTheme="majorBidi" w:hAnsiTheme="majorBidi" w:cstheme="majorBidi"/>
          <w:szCs w:val="24"/>
          <w:lang w:val="ru-RU"/>
        </w:rPr>
        <w:t>астности, Он молился, когда сошё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л на Него Дух (Лк. 3:21-22), перед выбором 12-и апостолов (Лк. 6:12), во время Его преображения (Лк. 9:28-29). Даже после одного из Его величайших чудес, насыщения 5000 человек, вместо того, чтобы наслаждаться Своим </w:t>
      </w:r>
      <w:r>
        <w:rPr>
          <w:rFonts w:asciiTheme="majorBidi" w:hAnsiTheme="majorBidi" w:cstheme="majorBidi"/>
          <w:szCs w:val="24"/>
          <w:lang w:val="ru-RU"/>
        </w:rPr>
        <w:t>подвигом, Он, «отпустив их, пошё</w:t>
      </w:r>
      <w:r w:rsidRPr="00E8731C">
        <w:rPr>
          <w:rFonts w:asciiTheme="majorBidi" w:hAnsiTheme="majorBidi" w:cstheme="majorBidi"/>
          <w:szCs w:val="24"/>
          <w:lang w:val="ru-RU"/>
        </w:rPr>
        <w:t>л на гору помолиться» (Мк. 6:46; ср. Ин. 6:15).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Также интересно отметить, что Иисус обращался к Отцу с одной стороны, когда дело было радостно, например, после успешной миссии семидесяти учеников (Лк. 10:21), а с другой стороны, когда Он был в мучении души (Мк. 14:35-36; Ин. 12:27-28) или тела (Мк. 15:34). При всех обстоятельствах Он делился своим опытом с Отцом.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Ин. 17-ой мы получаем особое прозрение о молитвенной жизни Христа, когда Иоанн записывает Его молитву Отцу о Его учениках. Иисус начинает с личной просьбы о восстановлении Своей славы с Отцом, поскольку Он совершил Свою миссию на земле (ст. 1-8). Затем Он молится о защите Своих учеников в мире от греха и отступления (ст. 9-</w:t>
      </w:r>
      <w:r w:rsidRPr="00E8731C">
        <w:rPr>
          <w:rFonts w:asciiTheme="majorBidi" w:hAnsiTheme="majorBidi" w:cstheme="majorBidi"/>
          <w:szCs w:val="24"/>
          <w:lang w:val="ru-RU"/>
        </w:rPr>
        <w:lastRenderedPageBreak/>
        <w:t>19)</w:t>
      </w:r>
      <w:r w:rsidRPr="00E8731C">
        <w:rPr>
          <w:rStyle w:val="FootnoteReference"/>
          <w:szCs w:val="24"/>
        </w:rPr>
        <w:footnoteReference w:id="15"/>
      </w:r>
      <w:r w:rsidRPr="00E8731C">
        <w:rPr>
          <w:rFonts w:asciiTheme="majorBidi" w:hAnsiTheme="majorBidi" w:cstheme="majorBidi"/>
          <w:szCs w:val="24"/>
          <w:lang w:val="ru-RU"/>
        </w:rPr>
        <w:t xml:space="preserve">. Далее Он молится о единстве между всеми верующими в Него, что приводило бы к успеху в евангелизации (ст. 20-23).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конце молитвы Иисус предвкушает то время, когда ученики увидят Его небесную славу и обещает продолжение Свое</w:t>
      </w:r>
      <w:r>
        <w:rPr>
          <w:rFonts w:asciiTheme="majorBidi" w:hAnsiTheme="majorBidi" w:cstheme="majorBidi"/>
          <w:szCs w:val="24"/>
          <w:lang w:val="ru-RU"/>
        </w:rPr>
        <w:t>го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служения для них (ст. 24-26). Когган проницательно отмечает, что в данной молитве наблюдаются «расширяющиеся круги заботы Иисуса» </w:t>
      </w:r>
      <w:r>
        <w:rPr>
          <w:rFonts w:asciiTheme="majorBidi" w:hAnsiTheme="majorBidi" w:cstheme="majorBidi"/>
          <w:szCs w:val="24"/>
          <w:lang w:val="ru-RU"/>
        </w:rPr>
        <w:t>– о Себе, 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нынешних учениках, о будущих учениках и о мире</w:t>
      </w:r>
      <w:r w:rsidRPr="00E8731C">
        <w:rPr>
          <w:rStyle w:val="FootnoteReference"/>
          <w:szCs w:val="24"/>
        </w:rPr>
        <w:footnoteReference w:id="16"/>
      </w:r>
      <w:r w:rsidRPr="00E8731C">
        <w:rPr>
          <w:rFonts w:asciiTheme="majorBidi" w:hAnsiTheme="majorBidi" w:cstheme="majorBidi"/>
          <w:szCs w:val="24"/>
          <w:lang w:val="ru-RU"/>
        </w:rPr>
        <w:t>. Согласно новозаветно</w:t>
      </w:r>
      <w:r>
        <w:rPr>
          <w:rFonts w:asciiTheme="majorBidi" w:hAnsiTheme="majorBidi" w:cstheme="majorBidi"/>
          <w:szCs w:val="24"/>
          <w:lang w:val="ru-RU"/>
        </w:rPr>
        <w:t>му учению, Иисус продолжает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ходатайственное служение о Церкви на небесах (Рим. 8:34; Евр. 7:25).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Иисус всегда выражал полную уверенность в том, что Его молитвы услышаны</w:t>
      </w:r>
      <w:r>
        <w:rPr>
          <w:rFonts w:asciiTheme="majorBidi" w:hAnsiTheme="majorBidi" w:cstheme="majorBidi"/>
          <w:szCs w:val="24"/>
          <w:lang w:val="ru-RU"/>
        </w:rPr>
        <w:t>. Перед оживлением Лазаря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Он сказал Отцу: «Отче! благодарю Тебя, что Ты услышал Меня. Я и знал, что Ты всегда услышишь Меня; но сказал [сие] для народа, здесь стоящего, чтобы поверили, что Ты послал Меня» (Ин. 11:41-42).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Иисус не только Сам проводил время</w:t>
      </w:r>
      <w:r>
        <w:rPr>
          <w:rFonts w:asciiTheme="majorBidi" w:hAnsiTheme="majorBidi" w:cstheme="majorBidi"/>
          <w:szCs w:val="24"/>
          <w:lang w:val="ru-RU"/>
        </w:rPr>
        <w:t xml:space="preserve"> в молитве, </w:t>
      </w:r>
      <w:r w:rsidRPr="00E8731C">
        <w:rPr>
          <w:rFonts w:asciiTheme="majorBidi" w:hAnsiTheme="majorBidi" w:cstheme="majorBidi"/>
          <w:szCs w:val="24"/>
          <w:lang w:val="ru-RU"/>
        </w:rPr>
        <w:t>Он учил других, как молиться. При этом Он подчерк</w:t>
      </w:r>
      <w:r>
        <w:rPr>
          <w:rFonts w:asciiTheme="majorBidi" w:hAnsiTheme="majorBidi" w:cstheme="majorBidi"/>
          <w:szCs w:val="24"/>
          <w:lang w:val="ru-RU"/>
        </w:rPr>
        <w:t>ивал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важность веры для эффективной молитвы (см. Мк. 11:24). Иисус также говори</w:t>
      </w:r>
      <w:r>
        <w:rPr>
          <w:rFonts w:asciiTheme="majorBidi" w:hAnsiTheme="majorBidi" w:cstheme="majorBidi"/>
          <w:szCs w:val="24"/>
          <w:lang w:val="ru-RU"/>
        </w:rPr>
        <w:t>л о важности настойчивости с учё</w:t>
      </w:r>
      <w:r w:rsidRPr="00E8731C">
        <w:rPr>
          <w:rFonts w:asciiTheme="majorBidi" w:hAnsiTheme="majorBidi" w:cstheme="majorBidi"/>
          <w:szCs w:val="24"/>
          <w:lang w:val="ru-RU"/>
        </w:rPr>
        <w:t>том Божьей готовности отвечать (Лк. 11:5-13; 18:1-8).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Далее, в ответ на просьбу учеников «научи нас молиться», Он дал образец, т.е. молитву «Отче наш» (</w:t>
      </w:r>
      <w:r>
        <w:rPr>
          <w:rFonts w:asciiTheme="majorBidi" w:hAnsiTheme="majorBidi" w:cstheme="majorBidi"/>
          <w:szCs w:val="24"/>
          <w:lang w:val="ru-RU"/>
        </w:rPr>
        <w:t xml:space="preserve">Лк. 11:1-4; Мф. 6:9-13). Хотя </w:t>
      </w:r>
      <w:r w:rsidRPr="00E8731C">
        <w:rPr>
          <w:rFonts w:asciiTheme="majorBidi" w:hAnsiTheme="majorBidi" w:cstheme="majorBidi"/>
          <w:szCs w:val="24"/>
          <w:lang w:val="ru-RU"/>
        </w:rPr>
        <w:t>почти</w:t>
      </w:r>
      <w:r>
        <w:rPr>
          <w:rFonts w:asciiTheme="majorBidi" w:hAnsiTheme="majorBidi" w:cstheme="majorBidi"/>
          <w:szCs w:val="24"/>
          <w:lang w:val="ru-RU"/>
        </w:rPr>
        <w:t xml:space="preserve"> во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всех христианских конфессиях данная молитва составляет традиционную часть церковной литургии, некоторые считают, что важно не столько повторение сло</w:t>
      </w:r>
      <w:r>
        <w:rPr>
          <w:rFonts w:asciiTheme="majorBidi" w:hAnsiTheme="majorBidi" w:cstheme="majorBidi"/>
          <w:szCs w:val="24"/>
          <w:lang w:val="ru-RU"/>
        </w:rPr>
        <w:t>в молитвы, сколько применение её принципов. Харкнес</w:t>
      </w:r>
      <w:r w:rsidRPr="00C84EF6"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szCs w:val="24"/>
          <w:lang w:val="ru-RU"/>
        </w:rPr>
        <w:t>мудро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szCs w:val="24"/>
          <w:lang w:val="ru-RU"/>
        </w:rPr>
        <w:t>советует: «Слишком частое повторение слов становится заменой молитве»</w:t>
      </w:r>
      <w:r w:rsidRPr="00E8731C">
        <w:rPr>
          <w:rStyle w:val="FootnoteReference"/>
          <w:szCs w:val="24"/>
        </w:rPr>
        <w:footnoteReference w:id="17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Тем не менее, Мю</w:t>
      </w:r>
      <w:r w:rsidRPr="00E8731C">
        <w:rPr>
          <w:rFonts w:asciiTheme="majorBidi" w:hAnsiTheme="majorBidi" w:cstheme="majorBidi"/>
          <w:szCs w:val="24"/>
          <w:lang w:val="ru-RU"/>
        </w:rPr>
        <w:t>рр</w:t>
      </w:r>
      <w:r>
        <w:rPr>
          <w:rFonts w:asciiTheme="majorBidi" w:hAnsiTheme="majorBidi" w:cstheme="majorBidi"/>
          <w:szCs w:val="24"/>
          <w:lang w:val="ru-RU"/>
        </w:rPr>
        <w:t>ей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придерживается мнения, что в молитве «Отче наш» имеет значение и порядок тем, в частности, Божьи интересы предшествуют нашим личным</w:t>
      </w:r>
      <w:r w:rsidRPr="00E8731C">
        <w:rPr>
          <w:rStyle w:val="FootnoteReference"/>
          <w:szCs w:val="24"/>
        </w:rPr>
        <w:footnoteReference w:id="18"/>
      </w:r>
      <w:r w:rsidRPr="00E8731C">
        <w:rPr>
          <w:rFonts w:asciiTheme="majorBidi" w:hAnsiTheme="majorBidi" w:cstheme="majorBidi"/>
          <w:szCs w:val="24"/>
          <w:lang w:val="ru-RU"/>
        </w:rPr>
        <w:t xml:space="preserve">. Это мнение разделяет Карл Барт, который также </w:t>
      </w:r>
      <w:r>
        <w:rPr>
          <w:rFonts w:asciiTheme="majorBidi" w:hAnsiTheme="majorBidi" w:cstheme="majorBidi"/>
          <w:szCs w:val="24"/>
          <w:lang w:val="ru-RU"/>
        </w:rPr>
        <w:t>усматривает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параллель с десятью заповедями, которые начинаются с Божьих интересов, а затем – с человеческих</w:t>
      </w:r>
      <w:r w:rsidRPr="00E8731C">
        <w:rPr>
          <w:rStyle w:val="FootnoteReference"/>
          <w:szCs w:val="24"/>
        </w:rPr>
        <w:footnoteReference w:id="19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Итак, молитва «Отче наш» содержит принципы, которые важны для ведения здоровой молитвенной жизни</w:t>
      </w:r>
      <w:r w:rsidRPr="00E8731C">
        <w:rPr>
          <w:rStyle w:val="FootnoteReference"/>
          <w:szCs w:val="24"/>
        </w:rPr>
        <w:footnoteReference w:id="20"/>
      </w:r>
      <w:r w:rsidRPr="00E8731C">
        <w:rPr>
          <w:rFonts w:asciiTheme="majorBidi" w:hAnsiTheme="majorBidi" w:cstheme="majorBidi"/>
          <w:szCs w:val="24"/>
          <w:lang w:val="ru-RU"/>
        </w:rPr>
        <w:t xml:space="preserve">. Она начинается с обращения к «Отцу». В Ветхом Завете есть упоминание случаев, когда говорили о Боге как об Отце (напр. Пс. 102:13; Мал. 2:10; Ос. 11:1). Но в обращении к Отцу Иисус использовал необыкновенное для иудеев того времени выражение «Авва» (см. Мк. 14:36), которое является ласковым названием, означающим «Папочка».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Используя название «Отец», Иисус дал нам знать, что Бог хочет иметь с нами близкие взаимоотношения. В дополнение к этому, в качестве Отца Бог готов заботиться о Своих детях, отвечая на их м</w:t>
      </w:r>
      <w:r>
        <w:rPr>
          <w:rFonts w:asciiTheme="majorBidi" w:hAnsiTheme="majorBidi" w:cstheme="majorBidi"/>
          <w:szCs w:val="24"/>
          <w:lang w:val="ru-RU"/>
        </w:rPr>
        <w:t>олитву. Но вместе с этим признаё</w:t>
      </w:r>
      <w:r w:rsidRPr="00E8731C">
        <w:rPr>
          <w:rFonts w:asciiTheme="majorBidi" w:hAnsiTheme="majorBidi" w:cstheme="majorBidi"/>
          <w:szCs w:val="24"/>
          <w:lang w:val="ru-RU"/>
        </w:rPr>
        <w:t>тся, что Отец находится «на небесах», что делает акцент на Его владычестве.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Далее мы молимся: «Да святится имя Твое». Имя Бога – это представление Его характера</w:t>
      </w:r>
      <w:r w:rsidRPr="00E8731C">
        <w:rPr>
          <w:rStyle w:val="FootnoteReference"/>
          <w:szCs w:val="24"/>
        </w:rPr>
        <w:footnoteReference w:id="21"/>
      </w:r>
      <w:r w:rsidRPr="00E8731C">
        <w:rPr>
          <w:rFonts w:asciiTheme="majorBidi" w:hAnsiTheme="majorBidi" w:cstheme="majorBidi"/>
          <w:szCs w:val="24"/>
          <w:lang w:val="ru-RU"/>
        </w:rPr>
        <w:t xml:space="preserve">. Здесь мы встречаем призыв славить Бога. </w:t>
      </w:r>
      <w:r>
        <w:rPr>
          <w:rFonts w:asciiTheme="majorBidi" w:hAnsiTheme="majorBidi" w:cstheme="majorBidi"/>
          <w:szCs w:val="24"/>
          <w:lang w:val="ru-RU"/>
        </w:rPr>
        <w:t>Более того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, Когган </w:t>
      </w:r>
      <w:r>
        <w:rPr>
          <w:rFonts w:asciiTheme="majorBidi" w:hAnsiTheme="majorBidi" w:cstheme="majorBidi"/>
          <w:szCs w:val="24"/>
          <w:lang w:val="ru-RU"/>
        </w:rPr>
        <w:t>пишет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: «Лучший </w:t>
      </w:r>
      <w:r w:rsidRPr="00E8731C">
        <w:rPr>
          <w:rFonts w:asciiTheme="majorBidi" w:hAnsiTheme="majorBidi" w:cstheme="majorBidi"/>
          <w:szCs w:val="24"/>
          <w:lang w:val="ru-RU"/>
        </w:rPr>
        <w:lastRenderedPageBreak/>
        <w:t>способ осветить имя Бога – проявить христианский характер»</w:t>
      </w:r>
      <w:r w:rsidRPr="00E8731C">
        <w:rPr>
          <w:rStyle w:val="FootnoteReference"/>
          <w:szCs w:val="24"/>
        </w:rPr>
        <w:footnoteReference w:id="22"/>
      </w:r>
      <w:r w:rsidRPr="00E8731C">
        <w:rPr>
          <w:rFonts w:asciiTheme="majorBidi" w:hAnsiTheme="majorBidi" w:cstheme="majorBidi"/>
          <w:szCs w:val="24"/>
          <w:lang w:val="ru-RU"/>
        </w:rPr>
        <w:t xml:space="preserve">. Затем просится исполнение Божьей воли: «Да приидет Царствие Твое; да будет воля Твоя и на земле, как на небе», что может иметь и нынешний, и эсхатологический аспект.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Далее, обращаемся к Богу за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восполнением личных потребностей: «Хлеб наш насущный дай нам на сей день». «Хлеб», коне</w:t>
      </w:r>
      <w:r>
        <w:rPr>
          <w:rFonts w:asciiTheme="majorBidi" w:hAnsiTheme="majorBidi" w:cstheme="majorBidi"/>
          <w:szCs w:val="24"/>
          <w:lang w:val="ru-RU"/>
        </w:rPr>
        <w:t>ч</w:t>
      </w:r>
      <w:r w:rsidRPr="00E8731C">
        <w:rPr>
          <w:rFonts w:asciiTheme="majorBidi" w:hAnsiTheme="majorBidi" w:cstheme="majorBidi"/>
          <w:szCs w:val="24"/>
          <w:lang w:val="ru-RU"/>
        </w:rPr>
        <w:t>но, – это символ «всего, что нам нужно для жизни»</w:t>
      </w:r>
      <w:r w:rsidRPr="00E8731C">
        <w:rPr>
          <w:rStyle w:val="FootnoteReference"/>
          <w:szCs w:val="24"/>
        </w:rPr>
        <w:footnoteReference w:id="23"/>
      </w:r>
      <w:r w:rsidRPr="00E8731C">
        <w:rPr>
          <w:rFonts w:asciiTheme="majorBidi" w:hAnsiTheme="majorBidi" w:cstheme="majorBidi"/>
          <w:szCs w:val="24"/>
          <w:lang w:val="ru-RU"/>
        </w:rPr>
        <w:t>. Здесь выражается наша зависимость от Бога. Эта зависимость явля</w:t>
      </w:r>
      <w:r>
        <w:rPr>
          <w:rFonts w:asciiTheme="majorBidi" w:hAnsiTheme="majorBidi" w:cstheme="majorBidi"/>
          <w:szCs w:val="24"/>
          <w:lang w:val="ru-RU"/>
        </w:rPr>
        <w:t>ется ежедневным опытом – Бог даё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т то, что нужно и когда это нужно. Хотя </w:t>
      </w:r>
      <w:r>
        <w:rPr>
          <w:rFonts w:asciiTheme="majorBidi" w:hAnsiTheme="majorBidi" w:cstheme="majorBidi"/>
          <w:szCs w:val="24"/>
          <w:lang w:val="ru-RU"/>
        </w:rPr>
        <w:t>Бог уже знает наши нужды, Он ждёт нашей просьбы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к Нему. Наше обращение с верой «высвобождает Божью руку действовать в соответствии с нашей нуждой»</w:t>
      </w:r>
      <w:r w:rsidRPr="00E8731C">
        <w:rPr>
          <w:rStyle w:val="FootnoteReference"/>
          <w:szCs w:val="24"/>
        </w:rPr>
        <w:footnoteReference w:id="24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Затем, мы молимся не только о внешних нуждах, но и о внутренних</w:t>
      </w:r>
      <w:r w:rsidRPr="00E8731C">
        <w:rPr>
          <w:rStyle w:val="FootnoteReference"/>
          <w:szCs w:val="24"/>
        </w:rPr>
        <w:footnoteReference w:id="25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  <w:r>
        <w:rPr>
          <w:rFonts w:asciiTheme="majorBidi" w:hAnsiTheme="majorBidi" w:cstheme="majorBidi"/>
          <w:szCs w:val="24"/>
          <w:lang w:val="ru-RU"/>
        </w:rPr>
        <w:t xml:space="preserve"> В частности, мы просим прощения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прощаем другим: «прости нам долги наши, как и мы прощаем должникам нашим». Подобное наставление встречается в Мф. 6:14-15 и Мк. 11:25-26. Во время Своего распятия Иисус дал прекраснейший пример прощения другим: «Отче! прости им, ибо не знают, что делают» (Лк. 23:34).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Наконец, просим у Бога защиты от зла: «Не введи нас в искушение, но избавь нас от лукавого». Интересно отметить, что форма </w:t>
      </w:r>
      <w:r w:rsidRPr="00E8731C">
        <w:rPr>
          <w:rFonts w:asciiTheme="majorBidi" w:hAnsiTheme="majorBidi" w:cstheme="majorBidi"/>
          <w:szCs w:val="24"/>
        </w:rPr>
        <w:t>τοῦ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szCs w:val="24"/>
        </w:rPr>
        <w:t>πονηροῦ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(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ту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понэру</w:t>
      </w:r>
      <w:r w:rsidRPr="00E8731C">
        <w:rPr>
          <w:rFonts w:asciiTheme="majorBidi" w:hAnsiTheme="majorBidi" w:cstheme="majorBidi"/>
          <w:szCs w:val="24"/>
          <w:lang w:val="ru-RU"/>
        </w:rPr>
        <w:t>), т.е. «зло», соответствует и среднему, и мужскому р</w:t>
      </w:r>
      <w:r>
        <w:rPr>
          <w:rFonts w:asciiTheme="majorBidi" w:hAnsiTheme="majorBidi" w:cstheme="majorBidi"/>
          <w:szCs w:val="24"/>
          <w:lang w:val="ru-RU"/>
        </w:rPr>
        <w:t>оду. Получается два варианта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перевода: «от злого» в общем смысле, т.е. «от зла», или «от злой личности» т.е. дьявола. Молитва важна во время искушения, чтобы противостоять ему (Мф. 26:41).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Не противоречит ли идея, что в жизни верующего Бог позволяет быть искушению с целью его испытания тому, что здесь написано: «не введи нас в искушение?» (Мф. 6:13). Здесь надо уделить внимание греческой фразе </w:t>
      </w:r>
      <w:r w:rsidRPr="00E8731C">
        <w:rPr>
          <w:rFonts w:asciiTheme="majorBidi" w:hAnsiTheme="majorBidi" w:cstheme="majorBidi"/>
          <w:szCs w:val="24"/>
        </w:rPr>
        <w:t>ει</w:t>
      </w:r>
      <w:r w:rsidRPr="00E8731C">
        <w:rPr>
          <w:rFonts w:asciiTheme="majorBidi" w:hAnsiTheme="majorBidi" w:cstheme="majorBidi"/>
          <w:szCs w:val="24"/>
          <w:lang w:val="ru-RU"/>
        </w:rPr>
        <w:t>̓</w:t>
      </w:r>
      <w:r w:rsidRPr="00E8731C">
        <w:rPr>
          <w:rFonts w:asciiTheme="majorBidi" w:hAnsiTheme="majorBidi" w:cstheme="majorBidi"/>
          <w:szCs w:val="24"/>
        </w:rPr>
        <w:t>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szCs w:val="24"/>
        </w:rPr>
        <w:t>πειρασμο</w:t>
      </w:r>
      <w:r w:rsidRPr="00E8731C">
        <w:rPr>
          <w:rFonts w:asciiTheme="majorBidi" w:hAnsiTheme="majorBidi" w:cstheme="majorBidi"/>
          <w:szCs w:val="24"/>
          <w:lang w:val="ru-RU"/>
        </w:rPr>
        <w:t>́</w:t>
      </w:r>
      <w:r w:rsidRPr="00E8731C">
        <w:rPr>
          <w:rFonts w:asciiTheme="majorBidi" w:hAnsiTheme="majorBidi" w:cstheme="majorBidi"/>
          <w:szCs w:val="24"/>
        </w:rPr>
        <w:t>ν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(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эйс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пейрасмон</w:t>
      </w:r>
      <w:r w:rsidRPr="00E8731C">
        <w:rPr>
          <w:rFonts w:asciiTheme="majorBidi" w:hAnsiTheme="majorBidi" w:cstheme="majorBidi"/>
          <w:szCs w:val="24"/>
          <w:lang w:val="ru-RU"/>
        </w:rPr>
        <w:t>), т.е. «в искушение». Помимо молитвы «Отче Наш» данное греческое выражение встречается только в Мк. 14:38 (и его параллелях: Мф. 26:41; Лк. 22:40) и в 1 Т</w:t>
      </w:r>
      <w:r>
        <w:rPr>
          <w:rFonts w:asciiTheme="majorBidi" w:hAnsiTheme="majorBidi" w:cstheme="majorBidi"/>
          <w:szCs w:val="24"/>
          <w:lang w:val="ru-RU"/>
        </w:rPr>
        <w:t>им. 6:9. В этих текстах речь идёт не о самом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искушении, а об уступке искушению </w:t>
      </w:r>
      <w:r>
        <w:rPr>
          <w:rFonts w:asciiTheme="majorBidi" w:hAnsiTheme="majorBidi" w:cstheme="majorBidi"/>
          <w:szCs w:val="24"/>
          <w:lang w:val="ru-RU"/>
        </w:rPr>
        <w:t>и в результате –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согрешения. Если это значение относится и к молитве «Отче Наш», то получается, что Иисус </w:t>
      </w:r>
      <w:r w:rsidRPr="005646CF">
        <w:rPr>
          <w:rFonts w:asciiTheme="majorBidi" w:hAnsiTheme="majorBidi" w:cstheme="majorBidi"/>
          <w:lang w:val="ru-RU"/>
        </w:rPr>
        <w:t>говорил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не о том, чтобы мы никогда не подвергались искушению, а о том, чтобы мы не поддавались ему.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Последние слова молитвы «Отче наш», т.е. «ибо Твое есть Царство и сила и слава во веки. Аминь», отсутствуют в самых старых и качественных манускриптах Нового Завета, равно как и в комментариях Тертуллиана, Оригена и Киприана на эту молитву. </w:t>
      </w:r>
      <w:r>
        <w:rPr>
          <w:rFonts w:asciiTheme="majorBidi" w:hAnsiTheme="majorBidi" w:cstheme="majorBidi"/>
          <w:szCs w:val="24"/>
          <w:lang w:val="ru-RU"/>
        </w:rPr>
        <w:t>Другие древние рукописи дают и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другие варианты доксологии. Предполагается, что эта доксология была адаптирована из 1 Пар. 29:11 ради церковной литургии</w:t>
      </w:r>
      <w:r w:rsidRPr="0049329F">
        <w:rPr>
          <w:rFonts w:asciiTheme="majorBidi" w:hAnsiTheme="majorBidi" w:cstheme="majorBidi"/>
          <w:szCs w:val="24"/>
          <w:vertAlign w:val="superscript"/>
        </w:rPr>
        <w:footnoteReference w:id="26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контексте учения о молитве «Отче наш» Иисус также предупредил, что нужно молит</w:t>
      </w:r>
      <w:r>
        <w:rPr>
          <w:rFonts w:asciiTheme="majorBidi" w:hAnsiTheme="majorBidi" w:cstheme="majorBidi"/>
          <w:szCs w:val="24"/>
          <w:lang w:val="ru-RU"/>
        </w:rPr>
        <w:t>ься не на</w:t>
      </w:r>
      <w:r w:rsidRPr="00E8731C">
        <w:rPr>
          <w:rFonts w:asciiTheme="majorBidi" w:hAnsiTheme="majorBidi" w:cstheme="majorBidi"/>
          <w:szCs w:val="24"/>
          <w:lang w:val="ru-RU"/>
        </w:rPr>
        <w:t>показ (Мф. 6:6-7) и не многословно (Мф. 6:8). По учению Иисуса, молитва может быть наст</w:t>
      </w:r>
      <w:r>
        <w:rPr>
          <w:rFonts w:asciiTheme="majorBidi" w:hAnsiTheme="majorBidi" w:cstheme="majorBidi"/>
          <w:szCs w:val="24"/>
          <w:lang w:val="ru-RU"/>
        </w:rPr>
        <w:t>олько влиятельной, что через неё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может измениться ход истории (Мф. 24:20). Он также учил о молитве в согласии с другими – что она имеет особую эффективность (Мф. 18:19).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lastRenderedPageBreak/>
        <w:t xml:space="preserve">В Евангелии от Иоанна </w:t>
      </w:r>
      <w:r>
        <w:rPr>
          <w:rFonts w:asciiTheme="majorBidi" w:hAnsiTheme="majorBidi" w:cstheme="majorBidi"/>
          <w:szCs w:val="24"/>
          <w:lang w:val="ru-RU"/>
        </w:rPr>
        <w:t>имеется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несколько изумительных обещаний, которые открывают глубину Божьей щедрости и готовности, даже ревности, отвечать н</w:t>
      </w:r>
      <w:r>
        <w:rPr>
          <w:rFonts w:asciiTheme="majorBidi" w:hAnsiTheme="majorBidi" w:cstheme="majorBidi"/>
          <w:szCs w:val="24"/>
          <w:lang w:val="ru-RU"/>
        </w:rPr>
        <w:t>а молитву. Прочтё</w:t>
      </w:r>
      <w:r w:rsidRPr="00E8731C">
        <w:rPr>
          <w:rFonts w:asciiTheme="majorBidi" w:hAnsiTheme="majorBidi" w:cstheme="majorBidi"/>
          <w:szCs w:val="24"/>
          <w:lang w:val="ru-RU"/>
        </w:rPr>
        <w:t>м следующие выдержки: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left="900" w:hanging="180"/>
        <w:rPr>
          <w:rFonts w:asciiTheme="majorBidi" w:hAnsiTheme="majorBidi" w:cstheme="majorBidi"/>
          <w:szCs w:val="24"/>
          <w:lang w:val="ru-RU"/>
        </w:rPr>
      </w:pPr>
      <w:r w:rsidRPr="00FB6CDB">
        <w:rPr>
          <w:rFonts w:asciiTheme="majorBidi" w:hAnsiTheme="majorBidi" w:cstheme="majorBidi"/>
          <w:szCs w:val="24"/>
          <w:lang w:val="ru-RU"/>
        </w:rPr>
        <w:t xml:space="preserve">-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«Если </w:t>
      </w:r>
      <w:r>
        <w:rPr>
          <w:rFonts w:asciiTheme="majorBidi" w:hAnsiTheme="majorBidi" w:cstheme="majorBidi"/>
          <w:szCs w:val="24"/>
          <w:lang w:val="ru-RU"/>
        </w:rPr>
        <w:t>чего попросите у Отца во имя Моё</w:t>
      </w:r>
      <w:r w:rsidRPr="00E8731C">
        <w:rPr>
          <w:rFonts w:asciiTheme="majorBidi" w:hAnsiTheme="majorBidi" w:cstheme="majorBidi"/>
          <w:szCs w:val="24"/>
          <w:lang w:val="ru-RU"/>
        </w:rPr>
        <w:t>, то сделаю, да прославится Отец в Сыне</w:t>
      </w:r>
      <w:r>
        <w:rPr>
          <w:rFonts w:asciiTheme="majorBidi" w:hAnsiTheme="majorBidi" w:cstheme="majorBidi"/>
          <w:szCs w:val="24"/>
          <w:lang w:val="ru-RU"/>
        </w:rPr>
        <w:t>. Если чего попросите во имя Моё</w:t>
      </w:r>
      <w:r w:rsidRPr="00E8731C">
        <w:rPr>
          <w:rFonts w:asciiTheme="majorBidi" w:hAnsiTheme="majorBidi" w:cstheme="majorBidi"/>
          <w:szCs w:val="24"/>
          <w:lang w:val="ru-RU"/>
        </w:rPr>
        <w:t>, Я то сделаю» (Ин. 14:13-14).</w:t>
      </w:r>
    </w:p>
    <w:p w:rsidR="000F03C2" w:rsidRPr="00E8731C" w:rsidRDefault="000F03C2" w:rsidP="000F03C2">
      <w:pPr>
        <w:ind w:left="900" w:hanging="180"/>
        <w:rPr>
          <w:rFonts w:asciiTheme="majorBidi" w:hAnsiTheme="majorBidi" w:cstheme="majorBidi"/>
          <w:szCs w:val="24"/>
          <w:lang w:val="ru-RU"/>
        </w:rPr>
      </w:pPr>
      <w:r w:rsidRPr="00FB6CDB">
        <w:rPr>
          <w:rFonts w:asciiTheme="majorBidi" w:hAnsiTheme="majorBidi" w:cstheme="majorBidi"/>
          <w:szCs w:val="24"/>
          <w:lang w:val="ru-RU"/>
        </w:rPr>
        <w:t xml:space="preserve">- </w:t>
      </w:r>
      <w:r w:rsidRPr="00E8731C">
        <w:rPr>
          <w:rFonts w:asciiTheme="majorBidi" w:hAnsiTheme="majorBidi" w:cstheme="majorBidi"/>
          <w:szCs w:val="24"/>
          <w:lang w:val="ru-RU"/>
        </w:rPr>
        <w:t>«Если пребудете во Мне и слова Мои в вас пребудут, то, чего ни пожелаете, просите, и будет вам» (Ин. 15:7)</w:t>
      </w:r>
    </w:p>
    <w:p w:rsidR="000F03C2" w:rsidRPr="00E8731C" w:rsidRDefault="000F03C2" w:rsidP="000F03C2">
      <w:pPr>
        <w:ind w:left="900" w:hanging="180"/>
        <w:rPr>
          <w:rFonts w:asciiTheme="majorBidi" w:hAnsiTheme="majorBidi" w:cstheme="majorBidi"/>
          <w:szCs w:val="24"/>
          <w:lang w:val="ru-RU"/>
        </w:rPr>
      </w:pPr>
      <w:r w:rsidRPr="00FB6CDB">
        <w:rPr>
          <w:rFonts w:asciiTheme="majorBidi" w:hAnsiTheme="majorBidi" w:cstheme="majorBidi"/>
          <w:szCs w:val="24"/>
          <w:lang w:val="ru-RU"/>
        </w:rPr>
        <w:t xml:space="preserve">- </w:t>
      </w:r>
      <w:r w:rsidRPr="00E8731C">
        <w:rPr>
          <w:rFonts w:asciiTheme="majorBidi" w:hAnsiTheme="majorBidi" w:cstheme="majorBidi"/>
          <w:szCs w:val="24"/>
          <w:lang w:val="ru-RU"/>
        </w:rPr>
        <w:t>«…чтобы вы шли и приносили плод, и чтобы плод ваш пребывал, дабы, чего</w:t>
      </w:r>
      <w:r>
        <w:rPr>
          <w:rFonts w:asciiTheme="majorBidi" w:hAnsiTheme="majorBidi" w:cstheme="majorBidi"/>
          <w:szCs w:val="24"/>
          <w:lang w:val="ru-RU"/>
        </w:rPr>
        <w:t xml:space="preserve"> ни попросите от Отца во имя Моё</w:t>
      </w:r>
      <w:r w:rsidRPr="00E8731C">
        <w:rPr>
          <w:rFonts w:asciiTheme="majorBidi" w:hAnsiTheme="majorBidi" w:cstheme="majorBidi"/>
          <w:szCs w:val="24"/>
          <w:lang w:val="ru-RU"/>
        </w:rPr>
        <w:t>, Он дал вам» (Ин. 15:16)</w:t>
      </w:r>
    </w:p>
    <w:p w:rsidR="000F03C2" w:rsidRPr="00E8731C" w:rsidRDefault="000F03C2" w:rsidP="000F03C2">
      <w:pPr>
        <w:ind w:left="900" w:hanging="180"/>
        <w:rPr>
          <w:rFonts w:asciiTheme="majorBidi" w:hAnsiTheme="majorBidi" w:cstheme="majorBidi"/>
          <w:szCs w:val="24"/>
          <w:lang w:val="ru-RU"/>
        </w:rPr>
      </w:pPr>
      <w:r w:rsidRPr="00FB6CDB">
        <w:rPr>
          <w:rFonts w:asciiTheme="majorBidi" w:hAnsiTheme="majorBidi" w:cstheme="majorBidi"/>
          <w:szCs w:val="24"/>
          <w:lang w:val="ru-RU"/>
        </w:rPr>
        <w:t xml:space="preserve">- </w:t>
      </w:r>
      <w:r w:rsidRPr="00E8731C">
        <w:rPr>
          <w:rFonts w:asciiTheme="majorBidi" w:hAnsiTheme="majorBidi" w:cstheme="majorBidi"/>
          <w:szCs w:val="24"/>
          <w:lang w:val="ru-RU"/>
        </w:rPr>
        <w:t>«И</w:t>
      </w:r>
      <w:r>
        <w:rPr>
          <w:rFonts w:asciiTheme="majorBidi" w:hAnsiTheme="majorBidi" w:cstheme="majorBidi"/>
          <w:szCs w:val="24"/>
          <w:lang w:val="ru-RU"/>
        </w:rPr>
        <w:t>стинно, истинно говорю вам: о чём ни попросите Отца во имя Моё</w:t>
      </w:r>
      <w:r w:rsidRPr="00E8731C">
        <w:rPr>
          <w:rFonts w:asciiTheme="majorBidi" w:hAnsiTheme="majorBidi" w:cstheme="majorBidi"/>
          <w:szCs w:val="24"/>
          <w:lang w:val="ru-RU"/>
        </w:rPr>
        <w:t>, даст вам. Доныне вы ничего н</w:t>
      </w:r>
      <w:r>
        <w:rPr>
          <w:rFonts w:asciiTheme="majorBidi" w:hAnsiTheme="majorBidi" w:cstheme="majorBidi"/>
          <w:szCs w:val="24"/>
          <w:lang w:val="ru-RU"/>
        </w:rPr>
        <w:t>е просили во имя Моё</w:t>
      </w:r>
      <w:r w:rsidRPr="00E8731C">
        <w:rPr>
          <w:rFonts w:asciiTheme="majorBidi" w:hAnsiTheme="majorBidi" w:cstheme="majorBidi"/>
          <w:szCs w:val="24"/>
          <w:lang w:val="ru-RU"/>
        </w:rPr>
        <w:t>; просите, и получите, чтобы радость ваша была совершенна» (Ин. 16:23-24).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вышеуказанных местах часто говорится о молитве во имя Иисуса. Бран</w:t>
      </w:r>
      <w:r>
        <w:rPr>
          <w:rFonts w:asciiTheme="majorBidi" w:hAnsiTheme="majorBidi" w:cstheme="majorBidi"/>
          <w:szCs w:val="24"/>
          <w:lang w:val="ru-RU"/>
        </w:rPr>
        <w:t>д</w:t>
      </w:r>
      <w:r w:rsidRPr="00E8731C">
        <w:rPr>
          <w:rFonts w:asciiTheme="majorBidi" w:hAnsiTheme="majorBidi" w:cstheme="majorBidi"/>
          <w:szCs w:val="24"/>
          <w:lang w:val="ru-RU"/>
        </w:rPr>
        <w:t>т и Бикет понимают эту практику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как молитву по воле Иисуса и для Его славы, признавая, что наш доступ к Отцу обеспечивается только через Него. Также, согласно Ин. 15:7, эффективная молитва совершается тем, кто пребывает в Слове</w:t>
      </w:r>
      <w:r w:rsidRPr="00E8731C">
        <w:rPr>
          <w:rStyle w:val="FootnoteReference"/>
          <w:szCs w:val="24"/>
        </w:rPr>
        <w:footnoteReference w:id="27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Книге Деяний Апостолов молитва встречается в первой главе, где ученики, собранные в горнице, «единодушно пребывали в молитве и молении» в предвкушении излияния Духа Святого (Деян. 1:14). После дня Пятидесятницы апостолы продолжали эту практику, признавая важность усердной молитвенной жизни для эффективного духовного служения (Деян. 6:3). Соответственно, мы видим Петра и Иоанна, идущих «в храм в час молитвы девятый» (Деян. 3:1).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Деян. 9 мы опять видим Петра в молитве, когд</w:t>
      </w:r>
      <w:r>
        <w:rPr>
          <w:rFonts w:asciiTheme="majorBidi" w:hAnsiTheme="majorBidi" w:cstheme="majorBidi"/>
          <w:szCs w:val="24"/>
          <w:lang w:val="ru-RU"/>
        </w:rPr>
        <w:t>а, находясь в Кесарии, он «взошё</w:t>
      </w:r>
      <w:r w:rsidRPr="00E8731C">
        <w:rPr>
          <w:rFonts w:asciiTheme="majorBidi" w:hAnsiTheme="majorBidi" w:cstheme="majorBidi"/>
          <w:szCs w:val="24"/>
          <w:lang w:val="ru-RU"/>
        </w:rPr>
        <w:t>л на верх дома помолиться» (Деян. 10:9), притом он получил видение о Божьем плане спасать язычников. Другой примечательный пример – во время поста и молитвы лидеры антиохийской церкви получили подтверждение апостольского призвания Варнавы и Павла (Деян. 13:2). В этом отношении Бран</w:t>
      </w:r>
      <w:r>
        <w:rPr>
          <w:rFonts w:asciiTheme="majorBidi" w:hAnsiTheme="majorBidi" w:cstheme="majorBidi"/>
          <w:szCs w:val="24"/>
          <w:lang w:val="ru-RU"/>
        </w:rPr>
        <w:t>д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т и Бикет </w:t>
      </w:r>
      <w:r>
        <w:rPr>
          <w:rFonts w:asciiTheme="majorBidi" w:hAnsiTheme="majorBidi" w:cstheme="majorBidi"/>
          <w:szCs w:val="24"/>
          <w:lang w:val="ru-RU"/>
        </w:rPr>
        <w:t>пишут: «Когда мы молимся, мы даё</w:t>
      </w:r>
      <w:r w:rsidRPr="00E8731C">
        <w:rPr>
          <w:rFonts w:asciiTheme="majorBidi" w:hAnsiTheme="majorBidi" w:cstheme="majorBidi"/>
          <w:szCs w:val="24"/>
          <w:lang w:val="ru-RU"/>
        </w:rPr>
        <w:t>м Богу возможность говорить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мы более склонны слышать»</w:t>
      </w:r>
      <w:r w:rsidRPr="00E8731C">
        <w:rPr>
          <w:rStyle w:val="FootnoteReference"/>
          <w:szCs w:val="24"/>
        </w:rPr>
        <w:footnoteReference w:id="28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Также интересно подметить, что перед особым духовным служением ученики молились. Например, перед </w:t>
      </w:r>
      <w:r>
        <w:rPr>
          <w:rFonts w:asciiTheme="majorBidi" w:hAnsiTheme="majorBidi" w:cstheme="majorBidi"/>
          <w:szCs w:val="24"/>
          <w:lang w:val="ru-RU"/>
        </w:rPr>
        <w:t>со</w:t>
      </w:r>
      <w:r w:rsidRPr="00E8731C">
        <w:rPr>
          <w:rFonts w:asciiTheme="majorBidi" w:hAnsiTheme="majorBidi" w:cstheme="majorBidi"/>
          <w:szCs w:val="24"/>
          <w:lang w:val="ru-RU"/>
        </w:rPr>
        <w:t>творением чуд</w:t>
      </w:r>
      <w:r>
        <w:rPr>
          <w:rFonts w:asciiTheme="majorBidi" w:hAnsiTheme="majorBidi" w:cstheme="majorBidi"/>
          <w:szCs w:val="24"/>
          <w:lang w:val="ru-RU"/>
        </w:rPr>
        <w:t>а воскрешения умершей Тавифы, Пё</w:t>
      </w:r>
      <w:r w:rsidRPr="00E8731C">
        <w:rPr>
          <w:rFonts w:asciiTheme="majorBidi" w:hAnsiTheme="majorBidi" w:cstheme="majorBidi"/>
          <w:szCs w:val="24"/>
          <w:lang w:val="ru-RU"/>
        </w:rPr>
        <w:t>тр помолился и получил водительство от Духа (Деян. 9:40). Перед исцелением</w:t>
      </w:r>
      <w:r>
        <w:rPr>
          <w:rFonts w:asciiTheme="majorBidi" w:hAnsiTheme="majorBidi" w:cstheme="majorBidi"/>
          <w:szCs w:val="24"/>
          <w:lang w:val="ru-RU"/>
        </w:rPr>
        <w:t xml:space="preserve"> отца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начальника острова Мелит Павел сделал точно так же (Деян. 28:8). Также, перед тем, как лидеры антиохийской церкви отправили Варнаву и Павла на миссию, они о них помолились (Деян. 13:3). Далее, перед своим отъездом с Ефеса Павел с пресвитерами церкви совершил пр</w:t>
      </w:r>
      <w:r>
        <w:rPr>
          <w:rFonts w:asciiTheme="majorBidi" w:hAnsiTheme="majorBidi" w:cstheme="majorBidi"/>
          <w:szCs w:val="24"/>
          <w:lang w:val="ru-RU"/>
        </w:rPr>
        <w:t>ощальную молитву (Деян. 20:36; т</w:t>
      </w:r>
      <w:r w:rsidRPr="00E8731C">
        <w:rPr>
          <w:rFonts w:asciiTheme="majorBidi" w:hAnsiTheme="majorBidi" w:cstheme="majorBidi"/>
          <w:szCs w:val="24"/>
          <w:lang w:val="ru-RU"/>
        </w:rPr>
        <w:t>акже см. 21:5). Наконец, перед выбором нового апостола на замену Иуды Искариота, апостолы опять молились, чтобы жребий соответствовал Божьей воле.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Не только лидеры церкви молились, но и вся церковь. В Деян. 2:42 написано: «они постоянно пребывали в учении Апостолов, в общении и преломлении хлеба и в молитвах». Пока Петру в заключении угрожали смертью,</w:t>
      </w:r>
      <w:r>
        <w:rPr>
          <w:rFonts w:asciiTheme="majorBidi" w:hAnsiTheme="majorBidi" w:cstheme="majorBidi"/>
          <w:szCs w:val="24"/>
          <w:lang w:val="ru-RU"/>
        </w:rPr>
        <w:t xml:space="preserve"> «церковь прилежно молилась о нё</w:t>
      </w:r>
      <w:r w:rsidRPr="00E8731C">
        <w:rPr>
          <w:rFonts w:asciiTheme="majorBidi" w:hAnsiTheme="majorBidi" w:cstheme="majorBidi"/>
          <w:szCs w:val="24"/>
          <w:lang w:val="ru-RU"/>
        </w:rPr>
        <w:t>м Богу» (Деян. 12:5).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lastRenderedPageBreak/>
        <w:t>Пример молитвы во время гонения представляется в Деян. 4:24-30. После того, как лидеры израильского народа угрожали Петру и Иоанну, собрание святых обратилось к Богу не о личной защите или устранении врагов, а о большей смелости в проповеди Евангелия и сверхъестественном подтверждении его. При этом они провозглашали Божье владычество над природой, народами и ходом истории. Вследствие их молитвы произошло следующее: «Поколебалось место, где они были собраны, и исполнились все Духа Святого, и говорили слово Божие с дерзновением» (ст. 31). Подобный опыт был у Павла и Силы, молящихся в фессалоникийской тюрьме (Деян. 16:25).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Тему молитвы во время гонений комментируют Бран</w:t>
      </w:r>
      <w:r>
        <w:rPr>
          <w:rFonts w:asciiTheme="majorBidi" w:hAnsiTheme="majorBidi" w:cstheme="majorBidi"/>
          <w:szCs w:val="24"/>
          <w:lang w:val="ru-RU"/>
        </w:rPr>
        <w:t>д</w:t>
      </w:r>
      <w:r w:rsidRPr="00E8731C">
        <w:rPr>
          <w:rFonts w:asciiTheme="majorBidi" w:hAnsiTheme="majorBidi" w:cstheme="majorBidi"/>
          <w:szCs w:val="24"/>
          <w:lang w:val="ru-RU"/>
        </w:rPr>
        <w:t>т и Бикет: «В такие моменты озабоченность и молитва должны быть не столько устранением или предотвращением неприятностей, сколько получением силы и решительности встретить трудности с бодростью и уверенностью»</w:t>
      </w:r>
      <w:r w:rsidRPr="00E8731C">
        <w:rPr>
          <w:rStyle w:val="FootnoteReference"/>
          <w:szCs w:val="24"/>
        </w:rPr>
        <w:footnoteReference w:id="29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Другой случай молитвы во время гонений встречается в Деян. 7-ой главе, где повествуется о героическом подвиге Стефана, который стал первым хрис</w:t>
      </w:r>
      <w:r>
        <w:rPr>
          <w:rFonts w:asciiTheme="majorBidi" w:hAnsiTheme="majorBidi" w:cstheme="majorBidi"/>
          <w:szCs w:val="24"/>
          <w:lang w:val="ru-RU"/>
        </w:rPr>
        <w:t>тианским мучеником. В подражание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своему Господу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при смерти он молился, чтобы Бог принял его дух и простил его врагам (ст. 59-60).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Наконец, следует упомян</w:t>
      </w:r>
      <w:r>
        <w:rPr>
          <w:rFonts w:asciiTheme="majorBidi" w:hAnsiTheme="majorBidi" w:cstheme="majorBidi"/>
          <w:szCs w:val="24"/>
          <w:lang w:val="ru-RU"/>
        </w:rPr>
        <w:t>уть о язычнике, особенно посвящё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нном молитве, который был «всегда молившийся Богу» и вследствие своего посвящения стал, вместе со своими домашними, первым язычником, принявшим Евангелие. Мы говорим о Корнилии, история которого </w:t>
      </w:r>
      <w:r>
        <w:rPr>
          <w:rFonts w:asciiTheme="majorBidi" w:hAnsiTheme="majorBidi" w:cstheme="majorBidi"/>
          <w:szCs w:val="24"/>
          <w:lang w:val="ru-RU"/>
        </w:rPr>
        <w:t>записана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 Деян. гл. 10. Ангел сказал ему: «Молитвы твои и милостыни твои пришли на память пред Богом» (ст. 4).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соборных посланиях немалое внимание обращается на препя</w:t>
      </w:r>
      <w:r>
        <w:rPr>
          <w:rFonts w:asciiTheme="majorBidi" w:hAnsiTheme="majorBidi" w:cstheme="majorBidi"/>
          <w:szCs w:val="24"/>
          <w:lang w:val="ru-RU"/>
        </w:rPr>
        <w:t>тствия к эффективной молитве. Пё</w:t>
      </w:r>
      <w:r w:rsidRPr="00E8731C">
        <w:rPr>
          <w:rFonts w:asciiTheme="majorBidi" w:hAnsiTheme="majorBidi" w:cstheme="majorBidi"/>
          <w:szCs w:val="24"/>
          <w:lang w:val="ru-RU"/>
        </w:rPr>
        <w:t>тр, например, говорит, что «очи Господа [обращены] к праведным и уши Его к молитве их, но лице Господне против делающих зло» (1 Пет. 3:12). Иоанн также говорит о необходимости послушания (1 Ин. 3:22). Может являться преградой молитве и неуважительное отношение мужа к жене (1 Пер. 3:7). Иаков предупреждает тех, кто молится с нечистыми мотивами, что они не получат ответ</w:t>
      </w:r>
      <w:r>
        <w:rPr>
          <w:rFonts w:asciiTheme="majorBidi" w:hAnsiTheme="majorBidi" w:cstheme="majorBidi"/>
          <w:szCs w:val="24"/>
          <w:lang w:val="ru-RU"/>
        </w:rPr>
        <w:t>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от Господа (Иак. 4:2).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 xml:space="preserve">Иаков также </w:t>
      </w:r>
      <w:r w:rsidRPr="00E8731C">
        <w:rPr>
          <w:rFonts w:asciiTheme="majorBidi" w:hAnsiTheme="majorBidi" w:cstheme="majorBidi"/>
          <w:szCs w:val="24"/>
          <w:lang w:val="ru-RU"/>
        </w:rPr>
        <w:t>ободр</w:t>
      </w:r>
      <w:r>
        <w:rPr>
          <w:rFonts w:asciiTheme="majorBidi" w:hAnsiTheme="majorBidi" w:cstheme="majorBidi"/>
          <w:szCs w:val="24"/>
          <w:lang w:val="ru-RU"/>
        </w:rPr>
        <w:t xml:space="preserve">яет верующих </w:t>
      </w:r>
      <w:r w:rsidRPr="00E8731C">
        <w:rPr>
          <w:rFonts w:asciiTheme="majorBidi" w:hAnsiTheme="majorBidi" w:cstheme="majorBidi"/>
          <w:szCs w:val="24"/>
          <w:lang w:val="ru-RU"/>
        </w:rPr>
        <w:t>искать Бог</w:t>
      </w:r>
      <w:r>
        <w:rPr>
          <w:rFonts w:asciiTheme="majorBidi" w:hAnsiTheme="majorBidi" w:cstheme="majorBidi"/>
          <w:szCs w:val="24"/>
          <w:lang w:val="ru-RU"/>
        </w:rPr>
        <w:t>а, который готов отвечать. Сошлё</w:t>
      </w:r>
      <w:r w:rsidRPr="00E8731C">
        <w:rPr>
          <w:rFonts w:asciiTheme="majorBidi" w:hAnsiTheme="majorBidi" w:cstheme="majorBidi"/>
          <w:szCs w:val="24"/>
          <w:lang w:val="ru-RU"/>
        </w:rPr>
        <w:t>мся на следующие места: «Не имеете, потому что не просите» (Иак. 4:2); «Злостраждет ли кто из вас, пусть молится» (Иак. 5:13); «Болен ли кто… пусть (пресвитеры) помолятся над ним» (Иак. 5:14). Одно из самых впечатляющих обещаний находится в П</w:t>
      </w:r>
      <w:r>
        <w:rPr>
          <w:rFonts w:asciiTheme="majorBidi" w:hAnsiTheme="majorBidi" w:cstheme="majorBidi"/>
          <w:szCs w:val="24"/>
          <w:lang w:val="ru-RU"/>
        </w:rPr>
        <w:t>ервом послании Иоанна, где подчё</w:t>
      </w:r>
      <w:r w:rsidRPr="00E8731C">
        <w:rPr>
          <w:rFonts w:asciiTheme="majorBidi" w:hAnsiTheme="majorBidi" w:cstheme="majorBidi"/>
          <w:szCs w:val="24"/>
          <w:lang w:val="ru-RU"/>
        </w:rPr>
        <w:t>ркивается необходимость молиться по Божьей воле и важность молитвы с верой: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left="72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«И вот какое дерзновение мы имеем к Нему, что, когда просим чего по воле Его, Он слушает нас. А когда мы </w:t>
      </w:r>
      <w:r>
        <w:rPr>
          <w:rFonts w:asciiTheme="majorBidi" w:hAnsiTheme="majorBidi" w:cstheme="majorBidi"/>
          <w:szCs w:val="24"/>
          <w:lang w:val="ru-RU"/>
        </w:rPr>
        <w:t>знаем, что Он слушает нас во всём, чего бы мы ни просили,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>–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знаем и то, что получаем просимое от Него» (1 Ин. 5:14-15).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left="720"/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Необходимость веры также подчё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ркивается в Послании к Евреям: «ибо надобно, чтобы приходящий к Богу веровал, </w:t>
      </w:r>
      <w:r>
        <w:rPr>
          <w:rFonts w:asciiTheme="majorBidi" w:hAnsiTheme="majorBidi" w:cstheme="majorBidi"/>
          <w:szCs w:val="24"/>
          <w:lang w:val="ru-RU"/>
        </w:rPr>
        <w:t>что Он есть, и ищущим Его воздаё</w:t>
      </w:r>
      <w:r w:rsidRPr="00E8731C">
        <w:rPr>
          <w:rFonts w:asciiTheme="majorBidi" w:hAnsiTheme="majorBidi" w:cstheme="majorBidi"/>
          <w:szCs w:val="24"/>
          <w:lang w:val="ru-RU"/>
        </w:rPr>
        <w:t>т» (Евр. 11:6). В этом отношении даже сильнее выступает Иаков: «Да проси</w:t>
      </w:r>
      <w:r>
        <w:rPr>
          <w:rFonts w:asciiTheme="majorBidi" w:hAnsiTheme="majorBidi" w:cstheme="majorBidi"/>
          <w:szCs w:val="24"/>
          <w:lang w:val="ru-RU"/>
        </w:rPr>
        <w:t>т с верою, нимало не сомневаясь</w:t>
      </w:r>
      <w:r w:rsidRPr="00E8731C">
        <w:rPr>
          <w:rFonts w:asciiTheme="majorBidi" w:hAnsiTheme="majorBidi" w:cstheme="majorBidi"/>
          <w:szCs w:val="24"/>
          <w:lang w:val="ru-RU"/>
        </w:rPr>
        <w:t>… не думает такой человек получить что-нибудь от Господа» (Иак. 1:6-7).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Наша уверенность в Божьем ответе основана на нашем доступе к Нему через Христа: «Итак, братия, имея дерзновение входить во святилище посредством Крови И</w:t>
      </w:r>
      <w:r>
        <w:rPr>
          <w:rFonts w:asciiTheme="majorBidi" w:hAnsiTheme="majorBidi" w:cstheme="majorBidi"/>
          <w:szCs w:val="24"/>
          <w:lang w:val="ru-RU"/>
        </w:rPr>
        <w:t xml:space="preserve">исуса </w:t>
      </w:r>
      <w:r>
        <w:rPr>
          <w:rFonts w:asciiTheme="majorBidi" w:hAnsiTheme="majorBidi" w:cstheme="majorBidi"/>
          <w:szCs w:val="24"/>
          <w:lang w:val="ru-RU"/>
        </w:rPr>
        <w:lastRenderedPageBreak/>
        <w:t>Христа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… да приступаем» (Евр. 10:19-22). Тем не менее, есть место для усердия в молитве по примеру Илии (Иак. 5:16-18). Иуда советует молиться в Духе Святом (Иуды 20), что может указать либо на молитву на иных языках, либо на молитву в целом под воздействием Духа.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соборных посланиях встречается несколько конкретных молитвенных просьб. Писатель Послания к Евреям просит молитвенную поддержку в своих обстоятельствах (Евр. 13:18-19), а Иоанн ободряет молиться за согрешившего брата, грех которого не приводит к смерти (1 Ин. 5:16). Наконец, молитва – это выражение смирения перед Богом и зависимости от Него: «С</w:t>
      </w:r>
      <w:r>
        <w:rPr>
          <w:rFonts w:asciiTheme="majorBidi" w:hAnsiTheme="majorBidi" w:cstheme="majorBidi"/>
          <w:szCs w:val="24"/>
          <w:lang w:val="ru-RU"/>
        </w:rPr>
        <w:t>миритесь под крепкую руку Божию</w:t>
      </w:r>
      <w:r w:rsidRPr="00E8731C">
        <w:rPr>
          <w:rFonts w:asciiTheme="majorBidi" w:hAnsiTheme="majorBidi" w:cstheme="majorBidi"/>
          <w:szCs w:val="24"/>
          <w:lang w:val="ru-RU"/>
        </w:rPr>
        <w:t xml:space="preserve">… Все заботы ваши возложите на Него» (1 Пет. </w:t>
      </w:r>
      <w:r>
        <w:rPr>
          <w:rFonts w:asciiTheme="majorBidi" w:hAnsiTheme="majorBidi" w:cstheme="majorBidi"/>
          <w:szCs w:val="24"/>
          <w:lang w:val="ru-RU"/>
        </w:rPr>
        <w:t>5:</w:t>
      </w:r>
      <w:r w:rsidRPr="00CD08C5">
        <w:rPr>
          <w:rFonts w:asciiTheme="majorBidi" w:hAnsiTheme="majorBidi" w:cstheme="majorBidi"/>
          <w:szCs w:val="24"/>
          <w:lang w:val="ru-RU"/>
        </w:rPr>
        <w:t>6</w:t>
      </w:r>
      <w:r>
        <w:rPr>
          <w:rFonts w:asciiTheme="majorBidi" w:hAnsiTheme="majorBidi" w:cstheme="majorBidi"/>
          <w:szCs w:val="24"/>
          <w:lang w:val="ru-RU"/>
        </w:rPr>
        <w:t>-</w:t>
      </w:r>
      <w:r w:rsidRPr="00CD08C5">
        <w:rPr>
          <w:rFonts w:asciiTheme="majorBidi" w:hAnsiTheme="majorBidi" w:cstheme="majorBidi"/>
          <w:szCs w:val="24"/>
          <w:lang w:val="ru-RU"/>
        </w:rPr>
        <w:t>7</w:t>
      </w:r>
      <w:r w:rsidRPr="00E8731C">
        <w:rPr>
          <w:rFonts w:asciiTheme="majorBidi" w:hAnsiTheme="majorBidi" w:cstheme="majorBidi"/>
          <w:szCs w:val="24"/>
          <w:lang w:val="ru-RU"/>
        </w:rPr>
        <w:t>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Что касается учения апостола Павла о молитве, скажем следующее. Во-первых, в своих посла</w:t>
      </w:r>
      <w:r>
        <w:rPr>
          <w:rFonts w:asciiTheme="majorBidi" w:hAnsiTheme="majorBidi" w:cstheme="majorBidi"/>
          <w:szCs w:val="24"/>
          <w:lang w:val="ru-RU"/>
        </w:rPr>
        <w:t>ниях он открывает, что он сам вё</w:t>
      </w:r>
      <w:r w:rsidRPr="00E8731C">
        <w:rPr>
          <w:rFonts w:asciiTheme="majorBidi" w:hAnsiTheme="majorBidi" w:cstheme="majorBidi"/>
          <w:szCs w:val="24"/>
          <w:lang w:val="ru-RU"/>
        </w:rPr>
        <w:t>л очень активную молитвенную жизнь</w:t>
      </w:r>
      <w:r w:rsidRPr="00CD08C5">
        <w:rPr>
          <w:rStyle w:val="FootnoteReference"/>
          <w:szCs w:val="24"/>
        </w:rPr>
        <w:footnoteReference w:id="30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  <w:r>
        <w:rPr>
          <w:rFonts w:asciiTheme="majorBidi" w:hAnsiTheme="majorBidi" w:cstheme="majorBidi"/>
          <w:szCs w:val="24"/>
          <w:lang w:val="ru-RU"/>
        </w:rPr>
        <w:t xml:space="preserve"> О</w:t>
      </w:r>
      <w:r w:rsidRPr="00E8731C">
        <w:rPr>
          <w:rFonts w:asciiTheme="majorBidi" w:hAnsiTheme="majorBidi" w:cstheme="majorBidi"/>
          <w:szCs w:val="24"/>
          <w:lang w:val="ru-RU"/>
        </w:rPr>
        <w:t>днажды упомина</w:t>
      </w:r>
      <w:r>
        <w:rPr>
          <w:rFonts w:asciiTheme="majorBidi" w:hAnsiTheme="majorBidi" w:cstheme="majorBidi"/>
          <w:szCs w:val="24"/>
          <w:lang w:val="ru-RU"/>
        </w:rPr>
        <w:t>ется</w:t>
      </w:r>
      <w:r w:rsidRPr="00E8731C">
        <w:rPr>
          <w:rFonts w:asciiTheme="majorBidi" w:hAnsiTheme="majorBidi" w:cstheme="majorBidi"/>
          <w:szCs w:val="24"/>
          <w:lang w:val="ru-RU"/>
        </w:rPr>
        <w:t>, что молится, стоя на коленах (Еф. 3:14-19). Павел иногда выражает свои молитвы к Богу о Церкви в письменной форме, например: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0F03C2" w:rsidRPr="00FC1233" w:rsidRDefault="000F03C2" w:rsidP="000F03C2">
      <w:pPr>
        <w:ind w:left="900" w:hanging="180"/>
        <w:rPr>
          <w:rFonts w:asciiTheme="majorBidi" w:hAnsiTheme="majorBidi" w:cstheme="majorBidi"/>
          <w:lang w:val="ru-RU"/>
        </w:rPr>
      </w:pPr>
      <w:r w:rsidRPr="00C30D31">
        <w:rPr>
          <w:rFonts w:asciiTheme="majorBidi" w:hAnsiTheme="majorBidi" w:cstheme="majorBidi"/>
          <w:lang w:val="ru-RU"/>
        </w:rPr>
        <w:t xml:space="preserve">- </w:t>
      </w:r>
      <w:r w:rsidRPr="00BB5707">
        <w:rPr>
          <w:rFonts w:asciiTheme="majorBidi" w:hAnsiTheme="majorBidi" w:cstheme="majorBidi"/>
          <w:lang w:val="ru-RU"/>
        </w:rPr>
        <w:t xml:space="preserve">«А вас Господь да исполнит и преисполнит любовью друг к другу и ко всем, какою мы исполнены к вам…» </w:t>
      </w:r>
      <w:r w:rsidRPr="00FC1233">
        <w:rPr>
          <w:rFonts w:asciiTheme="majorBidi" w:hAnsiTheme="majorBidi" w:cstheme="majorBidi"/>
          <w:lang w:val="ru-RU"/>
        </w:rPr>
        <w:t>(1 Фес. 3:12)</w:t>
      </w:r>
    </w:p>
    <w:p w:rsidR="000F03C2" w:rsidRPr="00BB5707" w:rsidRDefault="000F03C2" w:rsidP="000F03C2">
      <w:pPr>
        <w:ind w:left="900" w:hanging="180"/>
        <w:rPr>
          <w:rFonts w:asciiTheme="majorBidi" w:hAnsiTheme="majorBidi" w:cstheme="majorBidi"/>
          <w:lang w:val="ru-RU"/>
        </w:rPr>
      </w:pPr>
      <w:r w:rsidRPr="00C30D31">
        <w:rPr>
          <w:rFonts w:asciiTheme="majorBidi" w:hAnsiTheme="majorBidi" w:cstheme="majorBidi"/>
          <w:lang w:val="ru-RU"/>
        </w:rPr>
        <w:t xml:space="preserve">- </w:t>
      </w:r>
      <w:r w:rsidRPr="00BB5707">
        <w:rPr>
          <w:rFonts w:asciiTheme="majorBidi" w:hAnsiTheme="majorBidi" w:cstheme="majorBidi"/>
          <w:lang w:val="ru-RU"/>
        </w:rPr>
        <w:t>«Сам же Господь наш Иисус Христос и Бог и Отец наш, возлюбивший нас и давший утешение вечное и надежду благую во благодати, да утешит ваши сердца и да утвердит вас во всяком слове и деле благом» (2 Фес. 2:16-17)</w:t>
      </w:r>
    </w:p>
    <w:p w:rsidR="000F03C2" w:rsidRDefault="000F03C2" w:rsidP="000F03C2">
      <w:pPr>
        <w:ind w:left="900" w:hanging="180"/>
        <w:rPr>
          <w:rFonts w:asciiTheme="majorBidi" w:hAnsiTheme="majorBidi" w:cstheme="majorBidi"/>
          <w:lang w:val="ru-RU"/>
        </w:rPr>
      </w:pPr>
      <w:r w:rsidRPr="00C30D31">
        <w:rPr>
          <w:rFonts w:asciiTheme="majorBidi" w:hAnsiTheme="majorBidi" w:cstheme="majorBidi"/>
          <w:lang w:val="ru-RU"/>
        </w:rPr>
        <w:t xml:space="preserve">- </w:t>
      </w:r>
      <w:r w:rsidRPr="00BB5707">
        <w:rPr>
          <w:rFonts w:asciiTheme="majorBidi" w:hAnsiTheme="majorBidi" w:cstheme="majorBidi"/>
          <w:lang w:val="ru-RU"/>
        </w:rPr>
        <w:t>«Господь же да управит сердца ваши в любовь Божию и в терпение Христово» (2 Фес. 3:5)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Молитвы Павла касались различных тем. Он чаще всего молился об успехе открытых им церквей и подопечных в Господе (см. примеры в предыдущем параграфе). У него также было особое бремя за Израиль (Рим. 10:1). При прохождении трудно</w:t>
      </w:r>
      <w:r>
        <w:rPr>
          <w:rFonts w:asciiTheme="majorBidi" w:hAnsiTheme="majorBidi" w:cstheme="majorBidi"/>
          <w:szCs w:val="24"/>
          <w:lang w:val="ru-RU"/>
        </w:rPr>
        <w:t>стей и преследований за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апостольское служение (т.е. «жало в плоть»), Павел обратился к Иисусу об избавлении от них, но вместо этого получил прозрение в понимании их значимости (2 Кор. 12:7-10). Наблюдается один </w:t>
      </w:r>
      <w:r>
        <w:rPr>
          <w:rFonts w:asciiTheme="majorBidi" w:hAnsiTheme="majorBidi" w:cstheme="majorBidi"/>
          <w:szCs w:val="24"/>
          <w:lang w:val="ru-RU"/>
        </w:rPr>
        <w:t>случай, когда молитва Павла несё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т характер отмщения (2 Тим. 4:14-16).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Павел та</w:t>
      </w:r>
      <w:r>
        <w:rPr>
          <w:rFonts w:asciiTheme="majorBidi" w:hAnsiTheme="majorBidi" w:cstheme="majorBidi"/>
          <w:szCs w:val="24"/>
          <w:lang w:val="ru-RU"/>
        </w:rPr>
        <w:t>кже ободряет других быть посвящё</w:t>
      </w:r>
      <w:r w:rsidRPr="00E8731C">
        <w:rPr>
          <w:rFonts w:asciiTheme="majorBidi" w:hAnsiTheme="majorBidi" w:cstheme="majorBidi"/>
          <w:szCs w:val="24"/>
          <w:lang w:val="ru-RU"/>
        </w:rPr>
        <w:t>нными молитве (Рим. 12:12, Кол. 4:2)</w:t>
      </w:r>
      <w:r w:rsidRPr="00E8731C">
        <w:rPr>
          <w:rStyle w:val="FootnoteReference"/>
          <w:szCs w:val="24"/>
        </w:rPr>
        <w:footnoteReference w:id="31"/>
      </w:r>
      <w:r w:rsidRPr="00E8731C">
        <w:rPr>
          <w:rFonts w:asciiTheme="majorBidi" w:hAnsiTheme="majorBidi" w:cstheme="majorBidi"/>
          <w:szCs w:val="24"/>
          <w:lang w:val="ru-RU"/>
        </w:rPr>
        <w:t>, с поднятыми руками и чистым сердцем (1 Тим. 2:8), с настойчивостью и в Духе Святом (Еф. 6:18), как мера против беспокойства (Фил. 4:6-7), даже пос</w:t>
      </w:r>
      <w:r>
        <w:rPr>
          <w:rFonts w:asciiTheme="majorBidi" w:hAnsiTheme="majorBidi" w:cstheme="majorBidi"/>
          <w:szCs w:val="24"/>
          <w:lang w:val="ru-RU"/>
        </w:rPr>
        <w:t>тоянно (1 Фес. 5:17). Мюррей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описывает постоянную молитву так: «Внутренняя жизнь души постоянно поднимается вверх в зависимости и вере, в стремлении, желании и доверчивом ожидании»</w:t>
      </w:r>
      <w:r w:rsidRPr="00E8731C">
        <w:rPr>
          <w:rStyle w:val="FootnoteReference"/>
          <w:szCs w:val="24"/>
        </w:rPr>
        <w:footnoteReference w:id="32"/>
      </w:r>
      <w:r w:rsidRPr="00E8731C">
        <w:rPr>
          <w:rFonts w:asciiTheme="majorBidi" w:hAnsiTheme="majorBidi" w:cstheme="majorBidi"/>
          <w:szCs w:val="24"/>
          <w:lang w:val="ru-RU"/>
        </w:rPr>
        <w:t>. По мнению Экмана, постоянство означает готовность молиться, когда Дух побуждает</w:t>
      </w:r>
      <w:r w:rsidRPr="00E8731C">
        <w:rPr>
          <w:rStyle w:val="FootnoteReference"/>
          <w:szCs w:val="24"/>
        </w:rPr>
        <w:footnoteReference w:id="33"/>
      </w:r>
      <w:r w:rsidRPr="00E8731C">
        <w:rPr>
          <w:rFonts w:asciiTheme="majorBidi" w:hAnsiTheme="majorBidi" w:cstheme="majorBidi"/>
          <w:szCs w:val="24"/>
          <w:lang w:val="ru-RU"/>
        </w:rPr>
        <w:t>. Бран</w:t>
      </w:r>
      <w:r>
        <w:rPr>
          <w:rFonts w:asciiTheme="majorBidi" w:hAnsiTheme="majorBidi" w:cstheme="majorBidi"/>
          <w:szCs w:val="24"/>
          <w:lang w:val="ru-RU"/>
        </w:rPr>
        <w:t>д</w:t>
      </w:r>
      <w:r w:rsidRPr="00E8731C">
        <w:rPr>
          <w:rFonts w:asciiTheme="majorBidi" w:hAnsiTheme="majorBidi" w:cstheme="majorBidi"/>
          <w:szCs w:val="24"/>
          <w:lang w:val="ru-RU"/>
        </w:rPr>
        <w:t>т и Бикет считают, что имеется в виду просто регулярность в молитве, а также готовность молиться при побуждении Духа</w:t>
      </w:r>
      <w:r w:rsidRPr="00E8731C">
        <w:rPr>
          <w:rStyle w:val="FootnoteReference"/>
          <w:szCs w:val="24"/>
        </w:rPr>
        <w:footnoteReference w:id="34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lastRenderedPageBreak/>
        <w:t>Павел часто возносит молитвы о себе (Еф. 6:19; 1 Фес. 5:25; 2 Фес. 3:1-2; Кол. 4:3; Рим. 15:30-32), а также о</w:t>
      </w:r>
      <w:r>
        <w:rPr>
          <w:rFonts w:asciiTheme="majorBidi" w:hAnsiTheme="majorBidi" w:cstheme="majorBidi"/>
          <w:szCs w:val="24"/>
          <w:lang w:val="ru-RU"/>
        </w:rPr>
        <w:t>бо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всех святых (Еф. 6:18) и всех людях (1 Тим. 2:1), особенно о властях (1 Тим. 2:2). В Ранней Церкви отводилась особая роль для вдов, которые посвящали себя молитве (1 Тим. 5:5).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Одним словом, молитва была неотъемлемой частью духовной жизни Павла. Он был постоянно в молитве и хотел, чтобы другие присоединялись к нему в этом стремлении и служении. В связи с этим он выделил следующий хороший пример усердия в молитве – Епафрас, «всегда подвизающийся за вас в молитвах» (Кол. 4:12).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Другие аспекты теологии молитвы у Павла таковы. Доступ к Богу обеспечивается кровью Агнца Божьего (Рим. 5:2; Еф. 2:18). Следователь</w:t>
      </w:r>
      <w:r>
        <w:rPr>
          <w:rFonts w:asciiTheme="majorBidi" w:hAnsiTheme="majorBidi" w:cstheme="majorBidi"/>
          <w:szCs w:val="24"/>
          <w:lang w:val="ru-RU"/>
        </w:rPr>
        <w:t>но, «мы имеем дерзновение и надё</w:t>
      </w:r>
      <w:r w:rsidRPr="00E8731C">
        <w:rPr>
          <w:rFonts w:asciiTheme="majorBidi" w:hAnsiTheme="majorBidi" w:cstheme="majorBidi"/>
          <w:szCs w:val="24"/>
          <w:lang w:val="ru-RU"/>
        </w:rPr>
        <w:t>жный доступ через веру в Него» (Еф. 3:12). Далее, наши отношения с Богом характеризуются словом «сыновство»: «Вы приняли Духа усыновления,</w:t>
      </w:r>
      <w:r>
        <w:rPr>
          <w:rFonts w:asciiTheme="majorBidi" w:hAnsiTheme="majorBidi" w:cstheme="majorBidi"/>
          <w:szCs w:val="24"/>
          <w:lang w:val="ru-RU"/>
        </w:rPr>
        <w:t xml:space="preserve"> Которым взываем: «Авва, Отче!»» (Рим. 8:15), что так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же указывает на отношения близости к Богу в молитве.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В </w:t>
      </w:r>
      <w:r>
        <w:rPr>
          <w:rFonts w:asciiTheme="majorBidi" w:hAnsiTheme="majorBidi" w:cstheme="majorBidi"/>
          <w:szCs w:val="24"/>
          <w:lang w:val="ru-RU"/>
        </w:rPr>
        <w:t xml:space="preserve">молитвенной жизни верующего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Святой </w:t>
      </w:r>
      <w:r>
        <w:rPr>
          <w:rFonts w:asciiTheme="majorBidi" w:hAnsiTheme="majorBidi" w:cstheme="majorBidi"/>
          <w:szCs w:val="24"/>
          <w:lang w:val="ru-RU"/>
        </w:rPr>
        <w:t xml:space="preserve">Дух </w:t>
      </w:r>
      <w:r w:rsidRPr="00E8731C">
        <w:rPr>
          <w:rFonts w:asciiTheme="majorBidi" w:hAnsiTheme="majorBidi" w:cstheme="majorBidi"/>
          <w:szCs w:val="24"/>
          <w:lang w:val="ru-RU"/>
        </w:rPr>
        <w:t>также играет роль ходатая: «Сам Дух ходатайств</w:t>
      </w:r>
      <w:r>
        <w:rPr>
          <w:rFonts w:asciiTheme="majorBidi" w:hAnsiTheme="majorBidi" w:cstheme="majorBidi"/>
          <w:szCs w:val="24"/>
          <w:lang w:val="ru-RU"/>
        </w:rPr>
        <w:t>ует за нас воздыханиями неизречё</w:t>
      </w:r>
      <w:r w:rsidRPr="00E8731C">
        <w:rPr>
          <w:rFonts w:asciiTheme="majorBidi" w:hAnsiTheme="majorBidi" w:cstheme="majorBidi"/>
          <w:szCs w:val="24"/>
          <w:lang w:val="ru-RU"/>
        </w:rPr>
        <w:t>нными» (Рим. 8:26). Верующие, к</w:t>
      </w:r>
      <w:r>
        <w:rPr>
          <w:rFonts w:asciiTheme="majorBidi" w:hAnsiTheme="majorBidi" w:cstheme="majorBidi"/>
          <w:szCs w:val="24"/>
          <w:lang w:val="ru-RU"/>
        </w:rPr>
        <w:t>рещё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нные Духом, также имеют сверхъестественную способность молиться Богу на иных языках (1 Кор. 14:2). </w:t>
      </w:r>
    </w:p>
    <w:p w:rsidR="000F03C2" w:rsidRPr="00E8731C" w:rsidRDefault="000F03C2" w:rsidP="000F03C2">
      <w:pPr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pStyle w:val="Heading3"/>
        <w:rPr>
          <w:lang w:val="ru-RU"/>
        </w:rPr>
      </w:pPr>
      <w:r w:rsidRPr="00E8731C">
        <w:rPr>
          <w:lang w:val="ru-RU"/>
        </w:rPr>
        <w:t>Б. Исторический обзор</w:t>
      </w:r>
    </w:p>
    <w:p w:rsidR="000F03C2" w:rsidRPr="00E8731C" w:rsidRDefault="000F03C2" w:rsidP="000F03C2">
      <w:pPr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Молитва, конечно, играла и играет центральную роль в жизни как верующего в Иисуса человека, так и в Церкви в целом. Следовательно, </w:t>
      </w:r>
      <w:r>
        <w:rPr>
          <w:rFonts w:asciiTheme="majorBidi" w:hAnsiTheme="majorBidi" w:cstheme="majorBidi"/>
          <w:szCs w:val="24"/>
          <w:lang w:val="ru-RU"/>
        </w:rPr>
        <w:t>в истории Церкви наблюдается не</w:t>
      </w:r>
      <w:r w:rsidRPr="00E8731C">
        <w:rPr>
          <w:rFonts w:asciiTheme="majorBidi" w:hAnsiTheme="majorBidi" w:cstheme="majorBidi"/>
          <w:szCs w:val="24"/>
          <w:lang w:val="ru-RU"/>
        </w:rPr>
        <w:t>мало случаев, когда тот или иной христианский мыслитель выступает со своим учением о молитве.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Перед тем, как рассм</w:t>
      </w:r>
      <w:r>
        <w:rPr>
          <w:rFonts w:asciiTheme="majorBidi" w:hAnsiTheme="majorBidi" w:cstheme="majorBidi"/>
          <w:szCs w:val="24"/>
          <w:lang w:val="ru-RU"/>
        </w:rPr>
        <w:t>отреть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церковную практику молитвы, взглянем на иудейскую практику в синагогах того времени, которая, как мы увидим, имеет некоторые общие черты с ранней церковной практикой</w:t>
      </w:r>
      <w:r w:rsidRPr="00E8731C">
        <w:rPr>
          <w:rStyle w:val="FootnoteReference"/>
          <w:szCs w:val="24"/>
        </w:rPr>
        <w:footnoteReference w:id="35"/>
      </w:r>
      <w:r w:rsidRPr="00E8731C">
        <w:rPr>
          <w:rFonts w:asciiTheme="majorBidi" w:hAnsiTheme="majorBidi" w:cstheme="majorBidi"/>
          <w:szCs w:val="24"/>
          <w:lang w:val="ru-RU"/>
        </w:rPr>
        <w:t>. Молитвенное время разделили на три части. Во-</w:t>
      </w:r>
      <w:r>
        <w:rPr>
          <w:rFonts w:asciiTheme="majorBidi" w:hAnsiTheme="majorBidi" w:cstheme="majorBidi"/>
          <w:szCs w:val="24"/>
          <w:lang w:val="ru-RU"/>
        </w:rPr>
        <w:t>первых, молитва начиналась с трё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х молитв прославления. Далее шли 13 молитв исповеди грехов и прошений Богу. Наконец, молитва </w:t>
      </w:r>
      <w:r>
        <w:rPr>
          <w:rFonts w:asciiTheme="majorBidi" w:hAnsiTheme="majorBidi" w:cstheme="majorBidi"/>
          <w:szCs w:val="24"/>
          <w:lang w:val="ru-RU"/>
        </w:rPr>
        <w:t>заканчивалась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благодарением и выражением желания мира. «Молитвы, вероятно, были сказаны, когда люди стояли с поднятыми </w:t>
      </w:r>
      <w:r>
        <w:rPr>
          <w:rFonts w:asciiTheme="majorBidi" w:hAnsiTheme="majorBidi" w:cstheme="majorBidi"/>
          <w:szCs w:val="24"/>
          <w:lang w:val="ru-RU"/>
        </w:rPr>
        <w:t xml:space="preserve">вверх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руками </w:t>
      </w:r>
      <w:r>
        <w:rPr>
          <w:rFonts w:asciiTheme="majorBidi" w:hAnsiTheme="majorBidi" w:cstheme="majorBidi"/>
          <w:szCs w:val="24"/>
          <w:lang w:val="ru-RU"/>
        </w:rPr>
        <w:t>и</w:t>
      </w:r>
      <w:r w:rsidRPr="00E8731C">
        <w:rPr>
          <w:rFonts w:asciiTheme="majorBidi" w:hAnsiTheme="majorBidi" w:cstheme="majorBidi"/>
          <w:szCs w:val="24"/>
          <w:lang w:val="ru-RU"/>
        </w:rPr>
        <w:t>ли сложенными на груди, как в древнем еврейском поклонении»</w:t>
      </w:r>
      <w:r w:rsidRPr="00E8731C">
        <w:rPr>
          <w:rStyle w:val="FootnoteReference"/>
          <w:szCs w:val="24"/>
        </w:rPr>
        <w:footnoteReference w:id="36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истории Церкви одно из первых упоминаний о молитве находится в книге Дидахе (</w:t>
      </w:r>
      <w:r w:rsidRPr="00E8731C">
        <w:rPr>
          <w:rFonts w:asciiTheme="majorBidi" w:hAnsiTheme="majorBidi" w:cstheme="majorBidi"/>
          <w:szCs w:val="24"/>
        </w:rPr>
        <w:t>II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в.), где говорится о молитве «Отче наш»: «Молитесь так трижды в день» (8.3). Значит, повторение этой молитвы восходит к самым ранним дням церковной истории.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Также, рано в истории Церкви появилась практика молиться в особое время дня</w:t>
      </w:r>
      <w:r w:rsidRPr="00E8731C">
        <w:rPr>
          <w:rStyle w:val="FootnoteReference"/>
          <w:szCs w:val="24"/>
        </w:rPr>
        <w:footnoteReference w:id="37"/>
      </w:r>
      <w:r w:rsidRPr="00E8731C">
        <w:rPr>
          <w:rFonts w:asciiTheme="majorBidi" w:hAnsiTheme="majorBidi" w:cstheme="majorBidi"/>
          <w:szCs w:val="24"/>
          <w:lang w:val="ru-RU"/>
        </w:rPr>
        <w:t xml:space="preserve">. В восьмой главе книги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Строматы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Климент Александрийский (</w:t>
      </w:r>
      <w:r w:rsidRPr="00E8731C">
        <w:rPr>
          <w:rFonts w:asciiTheme="majorBidi" w:hAnsiTheme="majorBidi" w:cstheme="majorBidi"/>
          <w:szCs w:val="24"/>
        </w:rPr>
        <w:t>II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в.) говорил о молитве три раза в день, а именно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 9, 12 и 15 часов, а также перед едой и сном</w:t>
      </w:r>
      <w:r w:rsidRPr="00E8731C">
        <w:rPr>
          <w:rStyle w:val="FootnoteReference"/>
          <w:szCs w:val="24"/>
        </w:rPr>
        <w:footnoteReference w:id="38"/>
      </w:r>
      <w:r w:rsidRPr="00E8731C">
        <w:rPr>
          <w:rFonts w:asciiTheme="majorBidi" w:hAnsiTheme="majorBidi" w:cstheme="majorBidi"/>
          <w:szCs w:val="24"/>
          <w:lang w:val="ru-RU"/>
        </w:rPr>
        <w:t xml:space="preserve">. В трактате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О молитве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Тертуллиан (</w:t>
      </w:r>
      <w:r w:rsidRPr="00E8731C">
        <w:rPr>
          <w:rFonts w:asciiTheme="majorBidi" w:hAnsiTheme="majorBidi" w:cstheme="majorBidi"/>
          <w:szCs w:val="24"/>
        </w:rPr>
        <w:t>II</w:t>
      </w:r>
      <w:r w:rsidRPr="00E8731C">
        <w:rPr>
          <w:rFonts w:asciiTheme="majorBidi" w:hAnsiTheme="majorBidi" w:cstheme="majorBidi"/>
          <w:szCs w:val="24"/>
          <w:lang w:val="ru-RU"/>
        </w:rPr>
        <w:t>-</w:t>
      </w:r>
      <w:r w:rsidRPr="00E8731C">
        <w:rPr>
          <w:rFonts w:asciiTheme="majorBidi" w:hAnsiTheme="majorBidi" w:cstheme="majorBidi"/>
          <w:szCs w:val="24"/>
        </w:rPr>
        <w:t>III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в.) это подтверждает, ссылаясь на практику Даниила молиться три раза в день (Дан. 6:10). Он также добавил к списку Климента молитву перед посещением бани. О молитве три раза в день написали </w:t>
      </w:r>
      <w:r>
        <w:rPr>
          <w:rFonts w:asciiTheme="majorBidi" w:hAnsiTheme="majorBidi" w:cstheme="majorBidi"/>
          <w:szCs w:val="24"/>
          <w:lang w:val="ru-RU"/>
        </w:rPr>
        <w:t xml:space="preserve">также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Иероним и Афанасий. По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lastRenderedPageBreak/>
        <w:t>Апостольским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постановлениям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(</w:t>
      </w:r>
      <w:r w:rsidRPr="00E8731C">
        <w:rPr>
          <w:rFonts w:asciiTheme="majorBidi" w:hAnsiTheme="majorBidi" w:cstheme="majorBidi"/>
          <w:szCs w:val="24"/>
        </w:rPr>
        <w:t>IV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в.): «Предлагайте свои молитвы утром, в третий час, шестой, девятый, вечер, и в петухе» (8.34).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В произведении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Апостольское предание</w:t>
      </w:r>
      <w:r w:rsidRPr="00E8731C">
        <w:rPr>
          <w:rFonts w:asciiTheme="majorBidi" w:hAnsiTheme="majorBidi" w:cstheme="majorBidi"/>
          <w:szCs w:val="24"/>
          <w:lang w:val="ru-RU"/>
        </w:rPr>
        <w:t>, приписанном Ипполитом Римским (</w:t>
      </w:r>
      <w:r w:rsidRPr="00E8731C">
        <w:rPr>
          <w:rFonts w:asciiTheme="majorBidi" w:hAnsiTheme="majorBidi" w:cstheme="majorBidi"/>
          <w:szCs w:val="24"/>
        </w:rPr>
        <w:t>II</w:t>
      </w:r>
      <w:r w:rsidRPr="00E8731C">
        <w:rPr>
          <w:rFonts w:asciiTheme="majorBidi" w:hAnsiTheme="majorBidi" w:cstheme="majorBidi"/>
          <w:szCs w:val="24"/>
          <w:lang w:val="ru-RU"/>
        </w:rPr>
        <w:t>-</w:t>
      </w:r>
      <w:r w:rsidRPr="00E8731C">
        <w:rPr>
          <w:rFonts w:asciiTheme="majorBidi" w:hAnsiTheme="majorBidi" w:cstheme="majorBidi"/>
          <w:szCs w:val="24"/>
        </w:rPr>
        <w:t>III</w:t>
      </w:r>
      <w:r>
        <w:rPr>
          <w:rFonts w:asciiTheme="majorBidi" w:hAnsiTheme="majorBidi" w:cstheme="majorBidi"/>
          <w:szCs w:val="24"/>
          <w:lang w:val="ru-RU"/>
        </w:rPr>
        <w:t xml:space="preserve"> в.), перечисляются шесть времё</w:t>
      </w:r>
      <w:r w:rsidRPr="00E8731C">
        <w:rPr>
          <w:rFonts w:asciiTheme="majorBidi" w:hAnsiTheme="majorBidi" w:cstheme="majorBidi"/>
          <w:szCs w:val="24"/>
          <w:lang w:val="ru-RU"/>
        </w:rPr>
        <w:t>н для молитвы и оправдание этой практики</w:t>
      </w:r>
      <w:r w:rsidRPr="00E8731C">
        <w:rPr>
          <w:rStyle w:val="FootnoteReference"/>
          <w:szCs w:val="24"/>
        </w:rPr>
        <w:footnoteReference w:id="39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0F03C2" w:rsidRPr="00BB5707" w:rsidRDefault="000F03C2" w:rsidP="000F03C2">
      <w:pPr>
        <w:ind w:left="900" w:hanging="180"/>
        <w:rPr>
          <w:rFonts w:asciiTheme="majorBidi" w:hAnsiTheme="majorBidi" w:cstheme="majorBidi"/>
          <w:lang w:val="ru-RU"/>
        </w:rPr>
      </w:pPr>
      <w:r w:rsidRPr="00C30D31">
        <w:rPr>
          <w:rFonts w:asciiTheme="majorBidi" w:hAnsiTheme="majorBidi" w:cstheme="majorBidi"/>
          <w:lang w:val="ru-RU"/>
        </w:rPr>
        <w:t xml:space="preserve">- </w:t>
      </w:r>
      <w:r w:rsidRPr="00BB5707">
        <w:rPr>
          <w:rFonts w:asciiTheme="majorBidi" w:hAnsiTheme="majorBidi" w:cstheme="majorBidi"/>
          <w:lang w:val="ru-RU"/>
        </w:rPr>
        <w:t xml:space="preserve">В 3-й час – время распятия Спасителя, время предложения хлебов в храме, время принесения в жертву пасхального агнца. </w:t>
      </w:r>
    </w:p>
    <w:p w:rsidR="000F03C2" w:rsidRPr="00BB5707" w:rsidRDefault="000F03C2" w:rsidP="000F03C2">
      <w:pPr>
        <w:ind w:left="900" w:hanging="180"/>
        <w:rPr>
          <w:rFonts w:asciiTheme="majorBidi" w:hAnsiTheme="majorBidi" w:cstheme="majorBidi"/>
          <w:lang w:val="ru-RU"/>
        </w:rPr>
      </w:pPr>
      <w:r w:rsidRPr="00C30D31">
        <w:rPr>
          <w:rFonts w:asciiTheme="majorBidi" w:hAnsiTheme="majorBidi" w:cstheme="majorBidi"/>
          <w:lang w:val="ru-RU"/>
        </w:rPr>
        <w:t xml:space="preserve">- </w:t>
      </w:r>
      <w:r w:rsidRPr="00BB5707">
        <w:rPr>
          <w:rFonts w:asciiTheme="majorBidi" w:hAnsiTheme="majorBidi" w:cstheme="majorBidi"/>
          <w:lang w:val="ru-RU"/>
        </w:rPr>
        <w:t>В 6-й час – время при распятии, когда «сделалась тьма по всей земле».</w:t>
      </w:r>
    </w:p>
    <w:p w:rsidR="000F03C2" w:rsidRPr="00BB5707" w:rsidRDefault="000F03C2" w:rsidP="000F03C2">
      <w:pPr>
        <w:ind w:left="900" w:hanging="180"/>
        <w:rPr>
          <w:rFonts w:asciiTheme="majorBidi" w:hAnsiTheme="majorBidi" w:cstheme="majorBidi"/>
          <w:lang w:val="ru-RU"/>
        </w:rPr>
      </w:pPr>
      <w:r w:rsidRPr="00C30D31">
        <w:rPr>
          <w:rFonts w:asciiTheme="majorBidi" w:hAnsiTheme="majorBidi" w:cstheme="majorBidi"/>
          <w:lang w:val="ru-RU"/>
        </w:rPr>
        <w:t xml:space="preserve">- </w:t>
      </w:r>
      <w:r w:rsidRPr="00BB5707">
        <w:rPr>
          <w:rFonts w:asciiTheme="majorBidi" w:hAnsiTheme="majorBidi" w:cstheme="majorBidi"/>
          <w:lang w:val="ru-RU"/>
        </w:rPr>
        <w:t>В 9-й час – время смерти Спасителя.</w:t>
      </w:r>
    </w:p>
    <w:p w:rsidR="000F03C2" w:rsidRPr="00BB5707" w:rsidRDefault="000F03C2" w:rsidP="000F03C2">
      <w:pPr>
        <w:ind w:left="900" w:hanging="180"/>
        <w:rPr>
          <w:rFonts w:asciiTheme="majorBidi" w:hAnsiTheme="majorBidi" w:cstheme="majorBidi"/>
          <w:lang w:val="ru-RU"/>
        </w:rPr>
      </w:pPr>
      <w:r w:rsidRPr="00C30D31">
        <w:rPr>
          <w:rFonts w:asciiTheme="majorBidi" w:hAnsiTheme="majorBidi" w:cstheme="majorBidi"/>
          <w:lang w:val="ru-RU"/>
        </w:rPr>
        <w:t xml:space="preserve">- </w:t>
      </w:r>
      <w:r w:rsidRPr="00BB5707">
        <w:rPr>
          <w:rFonts w:asciiTheme="majorBidi" w:hAnsiTheme="majorBidi" w:cstheme="majorBidi"/>
          <w:lang w:val="ru-RU"/>
        </w:rPr>
        <w:t>Перед сном.</w:t>
      </w:r>
    </w:p>
    <w:p w:rsidR="000F03C2" w:rsidRPr="00BB5707" w:rsidRDefault="000F03C2" w:rsidP="000F03C2">
      <w:pPr>
        <w:ind w:left="900" w:hanging="180"/>
        <w:rPr>
          <w:rFonts w:asciiTheme="majorBidi" w:hAnsiTheme="majorBidi" w:cstheme="majorBidi"/>
          <w:lang w:val="ru-RU"/>
        </w:rPr>
      </w:pPr>
      <w:r w:rsidRPr="00C30D31">
        <w:rPr>
          <w:rFonts w:asciiTheme="majorBidi" w:hAnsiTheme="majorBidi" w:cstheme="majorBidi"/>
          <w:lang w:val="ru-RU"/>
        </w:rPr>
        <w:t xml:space="preserve">- </w:t>
      </w:r>
      <w:r w:rsidRPr="00BB5707">
        <w:rPr>
          <w:rFonts w:asciiTheme="majorBidi" w:hAnsiTheme="majorBidi" w:cstheme="majorBidi"/>
          <w:lang w:val="ru-RU"/>
        </w:rPr>
        <w:t>В полночь – время, когда раздался крик: «Вот, жених идёт!»</w:t>
      </w:r>
    </w:p>
    <w:p w:rsidR="000F03C2" w:rsidRPr="00BB5707" w:rsidRDefault="000F03C2" w:rsidP="000F03C2">
      <w:pPr>
        <w:ind w:left="900" w:hanging="180"/>
        <w:rPr>
          <w:rFonts w:asciiTheme="majorBidi" w:hAnsiTheme="majorBidi" w:cstheme="majorBidi"/>
          <w:lang w:val="ru-RU"/>
        </w:rPr>
      </w:pPr>
      <w:r w:rsidRPr="00C30D31">
        <w:rPr>
          <w:rFonts w:asciiTheme="majorBidi" w:hAnsiTheme="majorBidi" w:cstheme="majorBidi"/>
          <w:lang w:val="ru-RU"/>
        </w:rPr>
        <w:t xml:space="preserve">- </w:t>
      </w:r>
      <w:r w:rsidRPr="00BB5707">
        <w:rPr>
          <w:rFonts w:asciiTheme="majorBidi" w:hAnsiTheme="majorBidi" w:cstheme="majorBidi"/>
          <w:lang w:val="ru-RU"/>
        </w:rPr>
        <w:t xml:space="preserve">Время восхода солнца – время, когда Пётр отрёкся от Иисуса. </w:t>
      </w:r>
    </w:p>
    <w:p w:rsidR="000F03C2" w:rsidRPr="00BB5707" w:rsidRDefault="000F03C2" w:rsidP="000F03C2">
      <w:pPr>
        <w:ind w:left="720"/>
        <w:rPr>
          <w:rFonts w:asciiTheme="majorBidi" w:hAnsiTheme="majorBidi" w:cstheme="majorBidi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color w:val="000000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настоящее время определение конкретного времени для молитвы более развито в католической</w:t>
      </w:r>
      <w:r>
        <w:rPr>
          <w:rFonts w:asciiTheme="majorBidi" w:hAnsiTheme="majorBidi" w:cstheme="majorBidi"/>
          <w:szCs w:val="24"/>
          <w:lang w:val="ru-RU"/>
        </w:rPr>
        <w:t xml:space="preserve"> вере, где отмечаются семь времё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н молитвы, которые, взятые вместе, называют «Литургией часов». Они состоят из следующих: </w:t>
      </w:r>
      <w:r w:rsidRPr="00E8731C">
        <w:rPr>
          <w:rFonts w:asciiTheme="majorBidi" w:hAnsiTheme="majorBidi" w:cstheme="majorBidi"/>
          <w:color w:val="000000"/>
          <w:szCs w:val="24"/>
          <w:lang w:val="ru-RU"/>
        </w:rPr>
        <w:t xml:space="preserve">полунощницы, утрени,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третьего, шестого и девятого часов, </w:t>
      </w:r>
      <w:r w:rsidRPr="00E8731C">
        <w:rPr>
          <w:rFonts w:asciiTheme="majorBidi" w:hAnsiTheme="majorBidi" w:cstheme="majorBidi"/>
          <w:color w:val="000000"/>
          <w:szCs w:val="24"/>
          <w:lang w:val="ru-RU"/>
        </w:rPr>
        <w:t>вечерни и повечерия (перед сном)</w:t>
      </w:r>
      <w:r w:rsidRPr="00E8731C">
        <w:rPr>
          <w:rStyle w:val="FootnoteReference"/>
          <w:color w:val="000000"/>
          <w:szCs w:val="24"/>
        </w:rPr>
        <w:footnoteReference w:id="40"/>
      </w:r>
      <w:r>
        <w:rPr>
          <w:rFonts w:asciiTheme="majorBidi" w:hAnsiTheme="majorBidi" w:cstheme="majorBidi"/>
          <w:color w:val="000000"/>
          <w:szCs w:val="24"/>
          <w:lang w:val="ru-RU"/>
        </w:rPr>
        <w:t>. А иногда полунощница</w:t>
      </w:r>
      <w:r w:rsidRPr="00E8731C">
        <w:rPr>
          <w:rFonts w:asciiTheme="majorBidi" w:hAnsiTheme="majorBidi" w:cstheme="majorBidi"/>
          <w:color w:val="000000"/>
          <w:szCs w:val="24"/>
          <w:lang w:val="ru-RU"/>
        </w:rPr>
        <w:t xml:space="preserve"> совершается перед восходом солнца.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color w:val="000000"/>
          <w:szCs w:val="24"/>
          <w:lang w:val="ru-RU"/>
        </w:rPr>
      </w:pPr>
      <w:r w:rsidRPr="00E8731C">
        <w:rPr>
          <w:rFonts w:asciiTheme="majorBidi" w:hAnsiTheme="majorBidi" w:cstheme="majorBidi"/>
          <w:color w:val="000000"/>
          <w:szCs w:val="24"/>
          <w:lang w:val="ru-RU"/>
        </w:rPr>
        <w:t>Поскольку молитва семь раз в день представляла собой затруднение для рядовых верующих, такую молитвенную нагрузку брали на себя, в основном, монахи и клир: «Молитва стала главным трудом монахов»</w:t>
      </w:r>
      <w:r w:rsidRPr="00E8731C">
        <w:rPr>
          <w:rStyle w:val="FootnoteReference"/>
          <w:color w:val="000000"/>
          <w:szCs w:val="24"/>
        </w:rPr>
        <w:footnoteReference w:id="41"/>
      </w:r>
      <w:r w:rsidRPr="00E8731C">
        <w:rPr>
          <w:rFonts w:asciiTheme="majorBidi" w:hAnsiTheme="majorBidi" w:cstheme="majorBidi"/>
          <w:color w:val="000000"/>
          <w:szCs w:val="24"/>
          <w:lang w:val="ru-RU"/>
        </w:rPr>
        <w:t>. Тем не менее, некоторые миряне регулярно посещали утреню и вечерню, другие поселялись недалеко от здания церкви, чтобы участвовать в часах молитвы как можно больше</w:t>
      </w:r>
      <w:r w:rsidRPr="00E8731C">
        <w:rPr>
          <w:rStyle w:val="FootnoteReference"/>
          <w:color w:val="000000"/>
          <w:szCs w:val="24"/>
        </w:rPr>
        <w:footnoteReference w:id="42"/>
      </w:r>
      <w:r w:rsidRPr="00E8731C">
        <w:rPr>
          <w:rFonts w:asciiTheme="majorBidi" w:hAnsiTheme="majorBidi" w:cstheme="majorBidi"/>
          <w:color w:val="000000"/>
          <w:szCs w:val="24"/>
          <w:lang w:val="ru-RU"/>
        </w:rPr>
        <w:t xml:space="preserve">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color w:val="000000"/>
          <w:szCs w:val="24"/>
          <w:lang w:val="ru-RU"/>
        </w:rPr>
        <w:t>А некоторые монахи стара</w:t>
      </w:r>
      <w:r w:rsidRPr="00E8731C">
        <w:rPr>
          <w:rFonts w:asciiTheme="majorBidi" w:hAnsiTheme="majorBidi" w:cstheme="majorBidi"/>
          <w:color w:val="000000"/>
          <w:szCs w:val="24"/>
          <w:lang w:val="ru-RU"/>
        </w:rPr>
        <w:t xml:space="preserve">лись превышать установленные часы молитвы. В </w:t>
      </w:r>
      <w:r w:rsidRPr="00E8731C">
        <w:rPr>
          <w:rFonts w:asciiTheme="majorBidi" w:hAnsiTheme="majorBidi" w:cstheme="majorBidi"/>
          <w:color w:val="000000"/>
          <w:szCs w:val="24"/>
        </w:rPr>
        <w:t>IV</w:t>
      </w:r>
      <w:r w:rsidRPr="00E8731C">
        <w:rPr>
          <w:rFonts w:asciiTheme="majorBidi" w:hAnsiTheme="majorBidi" w:cstheme="majorBidi"/>
          <w:color w:val="000000"/>
          <w:szCs w:val="24"/>
          <w:lang w:val="ru-RU"/>
        </w:rPr>
        <w:t xml:space="preserve"> в. некоторые монахи в Сирии пытались молиться постоянно, кроме как во время сна и еды. В </w:t>
      </w:r>
      <w:r w:rsidRPr="00E8731C">
        <w:rPr>
          <w:rFonts w:asciiTheme="majorBidi" w:hAnsiTheme="majorBidi" w:cstheme="majorBidi"/>
          <w:color w:val="000000"/>
          <w:szCs w:val="24"/>
        </w:rPr>
        <w:t>V</w:t>
      </w:r>
      <w:r w:rsidRPr="00E8731C">
        <w:rPr>
          <w:rFonts w:asciiTheme="majorBidi" w:hAnsiTheme="majorBidi" w:cstheme="majorBidi"/>
          <w:color w:val="000000"/>
          <w:szCs w:val="24"/>
          <w:lang w:val="ru-RU"/>
        </w:rPr>
        <w:t xml:space="preserve"> в. в Греции монашеское движение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Акиометес</w:t>
      </w:r>
      <w:r w:rsidRPr="00E8731C">
        <w:rPr>
          <w:rFonts w:asciiTheme="majorBidi" w:hAnsiTheme="majorBidi" w:cstheme="majorBidi"/>
          <w:color w:val="000000"/>
          <w:szCs w:val="24"/>
          <w:lang w:val="ru-RU"/>
        </w:rPr>
        <w:t xml:space="preserve"> пыталось молиться круглосуточно по сменам</w:t>
      </w:r>
      <w:r w:rsidRPr="00E8731C">
        <w:rPr>
          <w:rStyle w:val="FootnoteReference"/>
          <w:color w:val="000000"/>
          <w:szCs w:val="24"/>
        </w:rPr>
        <w:footnoteReference w:id="43"/>
      </w:r>
      <w:r w:rsidRPr="00E8731C">
        <w:rPr>
          <w:rFonts w:asciiTheme="majorBidi" w:hAnsiTheme="majorBidi" w:cstheme="majorBidi"/>
          <w:color w:val="000000"/>
          <w:szCs w:val="24"/>
          <w:lang w:val="ru-RU"/>
        </w:rPr>
        <w:t xml:space="preserve">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Интересно узнать, что со временем молитвенная жизнь Церкви, особенно во время «Литургии часов», состояла в чтении уже приготовленных молитв</w:t>
      </w:r>
      <w:r w:rsidRPr="00E8731C">
        <w:rPr>
          <w:rStyle w:val="FootnoteReference"/>
          <w:szCs w:val="24"/>
        </w:rPr>
        <w:footnoteReference w:id="44"/>
      </w:r>
      <w:r w:rsidRPr="00E8731C">
        <w:rPr>
          <w:rFonts w:asciiTheme="majorBidi" w:hAnsiTheme="majorBidi" w:cstheme="majorBidi"/>
          <w:szCs w:val="24"/>
          <w:lang w:val="ru-RU"/>
        </w:rPr>
        <w:t>. Выделяются употребление псалмов, молитвы «Отче наш» и чтение Символа Веры. Юнгман утверждает: «Псалмы, несомненно, сформировали главный элемент молитвы Церкви»</w:t>
      </w:r>
      <w:r w:rsidRPr="00E8731C">
        <w:rPr>
          <w:rStyle w:val="FootnoteReference"/>
          <w:szCs w:val="24"/>
        </w:rPr>
        <w:footnoteReference w:id="45"/>
      </w:r>
      <w:r w:rsidRPr="00E8731C">
        <w:rPr>
          <w:rFonts w:asciiTheme="majorBidi" w:hAnsiTheme="majorBidi" w:cstheme="majorBidi"/>
          <w:szCs w:val="24"/>
          <w:lang w:val="ru-RU"/>
        </w:rPr>
        <w:t>. Иногда в течение одного дня монахи прочитывали всю Псалтирь. Далее, вместо чтения пса</w:t>
      </w:r>
      <w:r>
        <w:rPr>
          <w:rFonts w:asciiTheme="majorBidi" w:hAnsiTheme="majorBidi" w:cstheme="majorBidi"/>
          <w:szCs w:val="24"/>
          <w:lang w:val="ru-RU"/>
        </w:rPr>
        <w:t>лма разрешали совершение молитвы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«Отче наш». Были изготовл</w:t>
      </w:r>
      <w:r>
        <w:rPr>
          <w:rFonts w:asciiTheme="majorBidi" w:hAnsiTheme="majorBidi" w:cstheme="majorBidi"/>
          <w:szCs w:val="24"/>
          <w:lang w:val="ru-RU"/>
        </w:rPr>
        <w:t>ены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особые бусы </w:t>
      </w:r>
      <w:r>
        <w:rPr>
          <w:rFonts w:asciiTheme="majorBidi" w:hAnsiTheme="majorBidi" w:cstheme="majorBidi"/>
          <w:szCs w:val="24"/>
          <w:lang w:val="ru-RU"/>
        </w:rPr>
        <w:t>(чё</w:t>
      </w:r>
      <w:r w:rsidRPr="00E8731C">
        <w:rPr>
          <w:rFonts w:asciiTheme="majorBidi" w:hAnsiTheme="majorBidi" w:cstheme="majorBidi"/>
          <w:szCs w:val="24"/>
          <w:lang w:val="ru-RU"/>
        </w:rPr>
        <w:t>тки), чтобы</w:t>
      </w:r>
      <w:r>
        <w:rPr>
          <w:rFonts w:asciiTheme="majorBidi" w:hAnsiTheme="majorBidi" w:cstheme="majorBidi"/>
          <w:szCs w:val="24"/>
          <w:lang w:val="ru-RU"/>
        </w:rPr>
        <w:t xml:space="preserve"> подсчитывать количество совершё</w:t>
      </w:r>
      <w:r w:rsidRPr="00E8731C">
        <w:rPr>
          <w:rFonts w:asciiTheme="majorBidi" w:hAnsiTheme="majorBidi" w:cstheme="majorBidi"/>
          <w:szCs w:val="24"/>
          <w:lang w:val="ru-RU"/>
        </w:rPr>
        <w:t>нных молитв «Отче наш» до 150 раз, что соответствует числу псалмов.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Из этой практики образовалось употребление так называемого «розария»</w:t>
      </w:r>
      <w:r w:rsidRPr="00E8731C">
        <w:rPr>
          <w:rStyle w:val="FootnoteReference"/>
          <w:szCs w:val="24"/>
        </w:rPr>
        <w:footnoteReference w:id="46"/>
      </w:r>
      <w:r w:rsidRPr="00E8731C">
        <w:rPr>
          <w:rFonts w:asciiTheme="majorBidi" w:hAnsiTheme="majorBidi" w:cstheme="majorBidi"/>
          <w:szCs w:val="24"/>
          <w:lang w:val="ru-RU"/>
        </w:rPr>
        <w:t>. Дело в том, что развивали «Литургию часов» и для м</w:t>
      </w:r>
      <w:r>
        <w:rPr>
          <w:rFonts w:asciiTheme="majorBidi" w:hAnsiTheme="majorBidi" w:cstheme="majorBidi"/>
          <w:szCs w:val="24"/>
          <w:lang w:val="ru-RU"/>
        </w:rPr>
        <w:t xml:space="preserve">олитвы Марии, которая состояла из 150 </w:t>
      </w:r>
      <w:r>
        <w:rPr>
          <w:rFonts w:asciiTheme="majorBidi" w:hAnsiTheme="majorBidi" w:cstheme="majorBidi"/>
          <w:szCs w:val="24"/>
          <w:lang w:val="ru-RU"/>
        </w:rPr>
        <w:lastRenderedPageBreak/>
        <w:t>псалмов, обращё</w:t>
      </w:r>
      <w:r w:rsidRPr="00E8731C">
        <w:rPr>
          <w:rFonts w:asciiTheme="majorBidi" w:hAnsiTheme="majorBidi" w:cstheme="majorBidi"/>
          <w:szCs w:val="24"/>
          <w:lang w:val="ru-RU"/>
        </w:rPr>
        <w:t>нных к</w:t>
      </w:r>
      <w:r>
        <w:rPr>
          <w:rFonts w:asciiTheme="majorBidi" w:hAnsiTheme="majorBidi" w:cstheme="majorBidi"/>
          <w:szCs w:val="24"/>
          <w:lang w:val="ru-RU"/>
        </w:rPr>
        <w:t xml:space="preserve"> ней. Но вместо чтения одного из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этих псалмов, можно было читать молитву «Радуйся, Мария». Сочетание этой системы с предыдущей привело к формированию розария в его нынешней форме: пятикратное повторение цикла: «Отче наш», «Радуйся, Мария» (10 раз) и «Слава».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православии аналогом розария стала «лестовка», которая употребляется старообр</w:t>
      </w:r>
      <w:r>
        <w:rPr>
          <w:rFonts w:asciiTheme="majorBidi" w:hAnsiTheme="majorBidi" w:cstheme="majorBidi"/>
          <w:szCs w:val="24"/>
          <w:lang w:val="ru-RU"/>
        </w:rPr>
        <w:t>ядцами. У других православных чё</w:t>
      </w:r>
      <w:r w:rsidRPr="00E8731C">
        <w:rPr>
          <w:rFonts w:asciiTheme="majorBidi" w:hAnsiTheme="majorBidi" w:cstheme="majorBidi"/>
          <w:szCs w:val="24"/>
          <w:lang w:val="ru-RU"/>
        </w:rPr>
        <w:t>тки используются только монахами для повторения Иисусовой молитвы</w:t>
      </w:r>
      <w:r w:rsidRPr="00E8731C">
        <w:rPr>
          <w:rStyle w:val="FootnoteReference"/>
          <w:szCs w:val="24"/>
        </w:rPr>
        <w:footnoteReference w:id="47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Как было отмечено выше, </w:t>
      </w:r>
      <w:r>
        <w:rPr>
          <w:rFonts w:asciiTheme="majorBidi" w:hAnsiTheme="majorBidi" w:cstheme="majorBidi"/>
          <w:szCs w:val="24"/>
          <w:lang w:val="ru-RU"/>
        </w:rPr>
        <w:t>по прошествии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времени более центральное положение в молитвенной жизни Церкви </w:t>
      </w:r>
      <w:r>
        <w:rPr>
          <w:rFonts w:asciiTheme="majorBidi" w:hAnsiTheme="majorBidi" w:cstheme="majorBidi"/>
          <w:szCs w:val="24"/>
          <w:lang w:val="ru-RU"/>
        </w:rPr>
        <w:t xml:space="preserve">стали занимать </w:t>
      </w:r>
      <w:r w:rsidRPr="00E8731C">
        <w:rPr>
          <w:rFonts w:asciiTheme="majorBidi" w:hAnsiTheme="majorBidi" w:cstheme="majorBidi"/>
          <w:szCs w:val="24"/>
          <w:lang w:val="ru-RU"/>
        </w:rPr>
        <w:t>Мария и святые, к которым люди стали обращаться в молитве. Для более подробного обсуждения и оценки этой практики обратитесь к</w:t>
      </w:r>
      <w:r>
        <w:rPr>
          <w:rFonts w:asciiTheme="majorBidi" w:hAnsiTheme="majorBidi" w:cstheme="majorBidi"/>
          <w:szCs w:val="24"/>
          <w:lang w:val="ru-RU"/>
        </w:rPr>
        <w:t>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главе</w:t>
      </w:r>
      <w:r w:rsidRPr="007F5923">
        <w:rPr>
          <w:rFonts w:asciiTheme="majorBidi" w:hAnsiTheme="majorBidi" w:cstheme="majorBidi"/>
          <w:szCs w:val="24"/>
          <w:lang w:val="ru-RU"/>
        </w:rPr>
        <w:t xml:space="preserve"> 13-14 </w:t>
      </w:r>
      <w:r>
        <w:rPr>
          <w:rFonts w:asciiTheme="majorBidi" w:hAnsiTheme="majorBidi" w:cstheme="majorBidi"/>
          <w:szCs w:val="24"/>
          <w:lang w:val="ru-RU"/>
        </w:rPr>
        <w:t>в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этой книг</w:t>
      </w:r>
      <w:r>
        <w:rPr>
          <w:rFonts w:asciiTheme="majorBidi" w:hAnsiTheme="majorBidi" w:cstheme="majorBidi"/>
          <w:szCs w:val="24"/>
          <w:lang w:val="ru-RU"/>
        </w:rPr>
        <w:t>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Помимо вышесказанного, в течение вре</w:t>
      </w:r>
      <w:r>
        <w:rPr>
          <w:rFonts w:asciiTheme="majorBidi" w:hAnsiTheme="majorBidi" w:cstheme="majorBidi"/>
          <w:szCs w:val="24"/>
          <w:lang w:val="ru-RU"/>
        </w:rPr>
        <w:t>мени различные церковные учителя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начали писать молитвы, которые передавались из поколения в поколение и употреблялись как отдельными верующими, так и в церковной литургии. Ранний пример литургического порядка встречается в произведении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Апостольское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предание</w:t>
      </w:r>
      <w:r>
        <w:rPr>
          <w:rFonts w:asciiTheme="majorBidi" w:hAnsiTheme="majorBidi" w:cstheme="majorBidi"/>
          <w:szCs w:val="24"/>
          <w:lang w:val="ru-RU"/>
        </w:rPr>
        <w:t>, на</w:t>
      </w:r>
      <w:r w:rsidRPr="00E8731C">
        <w:rPr>
          <w:rFonts w:asciiTheme="majorBidi" w:hAnsiTheme="majorBidi" w:cstheme="majorBidi"/>
          <w:szCs w:val="24"/>
          <w:lang w:val="ru-RU"/>
        </w:rPr>
        <w:t>писанном Ипполитом Римским (</w:t>
      </w:r>
      <w:r w:rsidRPr="00E8731C">
        <w:rPr>
          <w:rFonts w:asciiTheme="majorBidi" w:hAnsiTheme="majorBidi" w:cstheme="majorBidi"/>
          <w:szCs w:val="24"/>
        </w:rPr>
        <w:t>II</w:t>
      </w:r>
      <w:r w:rsidRPr="00E8731C">
        <w:rPr>
          <w:rFonts w:asciiTheme="majorBidi" w:hAnsiTheme="majorBidi" w:cstheme="majorBidi"/>
          <w:szCs w:val="24"/>
          <w:lang w:val="ru-RU"/>
        </w:rPr>
        <w:t>-</w:t>
      </w:r>
      <w:r w:rsidRPr="00E8731C">
        <w:rPr>
          <w:rFonts w:asciiTheme="majorBidi" w:hAnsiTheme="majorBidi" w:cstheme="majorBidi"/>
          <w:szCs w:val="24"/>
        </w:rPr>
        <w:t>III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в.). Можно упомянуть и о литургиях Василия Великого (</w:t>
      </w:r>
      <w:r w:rsidRPr="00E8731C">
        <w:rPr>
          <w:rFonts w:asciiTheme="majorBidi" w:hAnsiTheme="majorBidi" w:cstheme="majorBidi"/>
          <w:szCs w:val="24"/>
        </w:rPr>
        <w:t>IV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в.), Иоанна Златоуста (</w:t>
      </w:r>
      <w:r w:rsidRPr="00E8731C">
        <w:rPr>
          <w:rFonts w:asciiTheme="majorBidi" w:hAnsiTheme="majorBidi" w:cstheme="majorBidi"/>
          <w:szCs w:val="24"/>
        </w:rPr>
        <w:t>IV</w:t>
      </w:r>
      <w:r w:rsidRPr="00E8731C">
        <w:rPr>
          <w:rFonts w:asciiTheme="majorBidi" w:hAnsiTheme="majorBidi" w:cstheme="majorBidi"/>
          <w:szCs w:val="24"/>
          <w:lang w:val="ru-RU"/>
        </w:rPr>
        <w:t>-</w:t>
      </w:r>
      <w:r w:rsidRPr="00E8731C">
        <w:rPr>
          <w:rFonts w:asciiTheme="majorBidi" w:hAnsiTheme="majorBidi" w:cstheme="majorBidi"/>
          <w:szCs w:val="24"/>
        </w:rPr>
        <w:t>V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в.) и Григория Великого (</w:t>
      </w:r>
      <w:r w:rsidRPr="00E8731C">
        <w:rPr>
          <w:rFonts w:asciiTheme="majorBidi" w:hAnsiTheme="majorBidi" w:cstheme="majorBidi"/>
          <w:szCs w:val="24"/>
        </w:rPr>
        <w:t>VI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в.). В дополнение к этому, вре</w:t>
      </w:r>
      <w:r>
        <w:rPr>
          <w:rFonts w:asciiTheme="majorBidi" w:hAnsiTheme="majorBidi" w:cstheme="majorBidi"/>
          <w:szCs w:val="24"/>
          <w:lang w:val="ru-RU"/>
        </w:rPr>
        <w:t>мя от времени Церковь издавала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молитвенники, содержащие молитвы для чтения.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По сей день некоторые христианские конфессии практикуют и защищают практику чтения приготовленных молитв. На</w:t>
      </w:r>
      <w:r>
        <w:rPr>
          <w:rFonts w:asciiTheme="majorBidi" w:hAnsiTheme="majorBidi" w:cstheme="majorBidi"/>
          <w:szCs w:val="24"/>
          <w:lang w:val="ru-RU"/>
        </w:rPr>
        <w:t xml:space="preserve"> эту тему Римская Католическая Ц</w:t>
      </w:r>
      <w:r w:rsidRPr="00E8731C">
        <w:rPr>
          <w:rFonts w:asciiTheme="majorBidi" w:hAnsiTheme="majorBidi" w:cstheme="majorBidi"/>
          <w:szCs w:val="24"/>
          <w:lang w:val="ru-RU"/>
        </w:rPr>
        <w:t>ерковь высказывается так:</w:t>
      </w:r>
    </w:p>
    <w:p w:rsidR="000F03C2" w:rsidRPr="00E8731C" w:rsidRDefault="000F03C2" w:rsidP="000F03C2">
      <w:pPr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left="72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«Именно через живое Предание Церкви Святой Дух учит детей Божиих молитве. Действительно, молитва не сводится к спонтанному всплеску, вызванному внутренним импульсом, но требует созерцания, изучения и понимания духовной реальности, постигаемой на опыте»</w:t>
      </w:r>
      <w:r w:rsidRPr="00E8731C">
        <w:rPr>
          <w:rStyle w:val="FootnoteReference"/>
          <w:szCs w:val="24"/>
        </w:rPr>
        <w:footnoteReference w:id="48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0F03C2" w:rsidRPr="00E8731C" w:rsidRDefault="000F03C2" w:rsidP="000F03C2">
      <w:pPr>
        <w:ind w:left="720"/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Что касается положения тела во время молитвы, можно отметить особые практики и наставления</w:t>
      </w:r>
      <w:r w:rsidRPr="00E8731C">
        <w:rPr>
          <w:rStyle w:val="FootnoteReference"/>
          <w:szCs w:val="24"/>
        </w:rPr>
        <w:footnoteReference w:id="49"/>
      </w:r>
      <w:r w:rsidRPr="00E8731C">
        <w:rPr>
          <w:rFonts w:asciiTheme="majorBidi" w:hAnsiTheme="majorBidi" w:cstheme="majorBidi"/>
          <w:szCs w:val="24"/>
          <w:lang w:val="ru-RU"/>
        </w:rPr>
        <w:t xml:space="preserve">. Климент Александрийский, вместе с другими, рекомендовал поднимать руки и глаза к небу. С этим согласился Тертуллиан, который также запрещал молитву сидя, говорил и о молитве, стоя на коленах, и настаивал на покрытии головы женщин во время молитвы. С </w:t>
      </w:r>
      <w:r w:rsidRPr="00E8731C">
        <w:rPr>
          <w:rFonts w:asciiTheme="majorBidi" w:hAnsiTheme="majorBidi" w:cstheme="majorBidi"/>
          <w:szCs w:val="24"/>
        </w:rPr>
        <w:t>II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века отмечается практика молиться лицом к востоку, потому что оттуда солнца </w:t>
      </w:r>
      <w:r>
        <w:rPr>
          <w:rFonts w:asciiTheme="majorBidi" w:hAnsiTheme="majorBidi" w:cstheme="majorBidi"/>
          <w:szCs w:val="24"/>
          <w:lang w:val="ru-RU"/>
        </w:rPr>
        <w:t>восходит и оттуда когда-то придё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т Христос.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Далее, было обыкновением произносить слова «через Христа» или тому подобное в признании посредничества Господа Иисуса. Также, в ранней истории Церкви появилась практика делать крестное знамение. Об этом обычае Никита Ремесианский (</w:t>
      </w:r>
      <w:r w:rsidRPr="00E8731C">
        <w:rPr>
          <w:rFonts w:asciiTheme="majorBidi" w:hAnsiTheme="majorBidi" w:cstheme="majorBidi"/>
          <w:szCs w:val="24"/>
        </w:rPr>
        <w:t>IV</w:t>
      </w:r>
      <w:r w:rsidRPr="00E8731C">
        <w:rPr>
          <w:rFonts w:asciiTheme="majorBidi" w:hAnsiTheme="majorBidi" w:cstheme="majorBidi"/>
          <w:szCs w:val="24"/>
          <w:lang w:val="ru-RU"/>
        </w:rPr>
        <w:t>-</w:t>
      </w:r>
      <w:r w:rsidRPr="00E8731C">
        <w:rPr>
          <w:rFonts w:asciiTheme="majorBidi" w:hAnsiTheme="majorBidi" w:cstheme="majorBidi"/>
          <w:szCs w:val="24"/>
        </w:rPr>
        <w:t>V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в.) сказал, что крестное знамение «вооружает против дьявола»</w:t>
      </w:r>
      <w:r w:rsidRPr="00981717">
        <w:rPr>
          <w:rStyle w:val="FootnoteReference"/>
          <w:szCs w:val="24"/>
        </w:rPr>
        <w:footnoteReference w:id="50"/>
      </w:r>
      <w:r w:rsidRPr="00E8731C">
        <w:rPr>
          <w:rFonts w:asciiTheme="majorBidi" w:hAnsiTheme="majorBidi" w:cstheme="majorBidi"/>
          <w:szCs w:val="24"/>
          <w:lang w:val="ru-RU"/>
        </w:rPr>
        <w:t>, а Цезарий Арль (</w:t>
      </w:r>
      <w:r w:rsidRPr="00E8731C">
        <w:rPr>
          <w:rFonts w:asciiTheme="majorBidi" w:hAnsiTheme="majorBidi" w:cstheme="majorBidi"/>
          <w:szCs w:val="24"/>
        </w:rPr>
        <w:t>V</w:t>
      </w:r>
      <w:r w:rsidRPr="00E8731C">
        <w:rPr>
          <w:rFonts w:asciiTheme="majorBidi" w:hAnsiTheme="majorBidi" w:cstheme="majorBidi"/>
          <w:szCs w:val="24"/>
          <w:lang w:val="ru-RU"/>
        </w:rPr>
        <w:t>-</w:t>
      </w:r>
      <w:r w:rsidRPr="00E8731C">
        <w:rPr>
          <w:rFonts w:asciiTheme="majorBidi" w:hAnsiTheme="majorBidi" w:cstheme="majorBidi"/>
          <w:szCs w:val="24"/>
        </w:rPr>
        <w:t>VI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в.) утверждал, что, вместе с молитвой, оно обеспечивает защиту от опасности на дороге.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С </w:t>
      </w:r>
      <w:r w:rsidRPr="00E8731C">
        <w:rPr>
          <w:rFonts w:asciiTheme="majorBidi" w:hAnsiTheme="majorBidi" w:cstheme="majorBidi"/>
          <w:szCs w:val="24"/>
        </w:rPr>
        <w:t>XIV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в. начинало набирать силу новое</w:t>
      </w:r>
      <w:r>
        <w:rPr>
          <w:rFonts w:asciiTheme="majorBidi" w:hAnsiTheme="majorBidi" w:cstheme="majorBidi"/>
          <w:szCs w:val="24"/>
          <w:lang w:val="ru-RU"/>
        </w:rPr>
        <w:t xml:space="preserve"> движение, особенно у иезуитов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– умная молитва. Здесь молитва заключается не столько в обращении к Богу, сколько в размышлении над некой богословской истиной или библейским стихом. С одной стороны, </w:t>
      </w:r>
      <w:r w:rsidRPr="00E8731C">
        <w:rPr>
          <w:rFonts w:asciiTheme="majorBidi" w:hAnsiTheme="majorBidi" w:cstheme="majorBidi"/>
          <w:szCs w:val="24"/>
          <w:lang w:val="ru-RU"/>
        </w:rPr>
        <w:lastRenderedPageBreak/>
        <w:t xml:space="preserve">умная молитва отличалась от обычной практики чтения молитв, а </w:t>
      </w:r>
      <w:r>
        <w:rPr>
          <w:rFonts w:asciiTheme="majorBidi" w:hAnsiTheme="majorBidi" w:cstheme="majorBidi"/>
          <w:szCs w:val="24"/>
          <w:lang w:val="ru-RU"/>
        </w:rPr>
        <w:t>с другой стороны, она отличалась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от мистицизма, так как предполагала сознательное размышление на конкретную тему.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Взгляд протестантских реформаторов на молитву характеризуется некоторыми особенностями. Лютер, например, сосредотачивался на молитве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как на выражении зависимости от Бога. Он однажды сказал: «Я настолько занят, что считаю, что не могу обходиться, не проводя хотя бы четыре часа (в день) в Божьем присутствии»</w:t>
      </w:r>
      <w:r w:rsidRPr="00E8731C">
        <w:rPr>
          <w:rStyle w:val="FootnoteReference"/>
          <w:szCs w:val="24"/>
        </w:rPr>
        <w:footnoteReference w:id="51"/>
      </w:r>
      <w:r w:rsidRPr="00E8731C">
        <w:rPr>
          <w:rFonts w:asciiTheme="majorBidi" w:hAnsiTheme="majorBidi" w:cstheme="majorBidi"/>
          <w:szCs w:val="24"/>
          <w:lang w:val="ru-RU"/>
        </w:rPr>
        <w:t>. Для него молитва – «это необходимость, своего рода дыхание, необходимое для жизни»</w:t>
      </w:r>
      <w:r w:rsidRPr="00E8731C">
        <w:rPr>
          <w:rStyle w:val="FootnoteReference"/>
          <w:szCs w:val="24"/>
        </w:rPr>
        <w:footnoteReference w:id="52"/>
      </w:r>
      <w:r w:rsidRPr="00E8731C">
        <w:rPr>
          <w:rFonts w:asciiTheme="majorBidi" w:hAnsiTheme="majorBidi" w:cstheme="majorBidi"/>
          <w:szCs w:val="24"/>
          <w:lang w:val="ru-RU"/>
        </w:rPr>
        <w:t>. В его Большом катехизисе написано: «Мы знаем, что только в молитве лежит наша защита. Мы слишком слабы, чтобы противостоять дьяволу и его вассалам»</w:t>
      </w:r>
      <w:r w:rsidRPr="00E8731C">
        <w:rPr>
          <w:rStyle w:val="FootnoteReference"/>
          <w:szCs w:val="24"/>
        </w:rPr>
        <w:footnoteReference w:id="53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Кальвин же отстаивал позицию, что мы должны молиться в свете нашего положения во Христе. Мы являемся участниками в Его молитве. Именно в этом есть наша уверенность в Божьем ответе на нашу просьбу</w:t>
      </w:r>
      <w:r>
        <w:rPr>
          <w:rFonts w:asciiTheme="majorBidi" w:hAnsiTheme="majorBidi" w:cstheme="majorBidi"/>
          <w:szCs w:val="24"/>
          <w:lang w:val="ru-RU"/>
        </w:rPr>
        <w:t>. Вместе с Кальвином, Лютер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учил, что мы молимся не просто ради молитвы, а чтобы получить ответы от Бога.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В реформатской эре продолжалась практика читать уже приготовленные молитвы, но акцент делался на том, чтобы молящийся молился не только словами, но и сердцем.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оценку церковной практики молитвы скажем следующее. Как часто происходило в истории Церкви, в отношении молитвы церковные лидеры, почти с начала постапостольского периода, стали искажать библейскую практику. Они превратили спонтанное, сердечное общение с Отцом и прошение Ему в формальность. Они установили режим для проведения ежедневной молитвы, который никто не мог полностью соблюдать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кроме монашествующих, и свели молитвенную практику к повторению уже приготовленных молитв.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Причина этого сдвига заключается в том, что церковные лидеры постапостольского периода имели слабое представление </w:t>
      </w:r>
      <w:r>
        <w:rPr>
          <w:rFonts w:asciiTheme="majorBidi" w:hAnsiTheme="majorBidi" w:cstheme="majorBidi"/>
          <w:szCs w:val="24"/>
          <w:lang w:val="ru-RU"/>
        </w:rPr>
        <w:t>о силе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нового рожде</w:t>
      </w:r>
      <w:r>
        <w:rPr>
          <w:rFonts w:asciiTheme="majorBidi" w:hAnsiTheme="majorBidi" w:cstheme="majorBidi"/>
          <w:szCs w:val="24"/>
          <w:lang w:val="ru-RU"/>
        </w:rPr>
        <w:t xml:space="preserve">ния христианина и действия </w:t>
      </w:r>
      <w:r w:rsidRPr="00E8731C">
        <w:rPr>
          <w:rFonts w:asciiTheme="majorBidi" w:hAnsiTheme="majorBidi" w:cstheme="majorBidi"/>
          <w:szCs w:val="24"/>
          <w:lang w:val="ru-RU"/>
        </w:rPr>
        <w:t>Святого</w:t>
      </w:r>
      <w:r>
        <w:rPr>
          <w:rFonts w:asciiTheme="majorBidi" w:hAnsiTheme="majorBidi" w:cstheme="majorBidi"/>
          <w:szCs w:val="24"/>
          <w:lang w:val="ru-RU"/>
        </w:rPr>
        <w:t xml:space="preserve"> Духа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 рядовых верующих. Из-за их неверия в сил</w:t>
      </w:r>
      <w:r>
        <w:rPr>
          <w:rFonts w:asciiTheme="majorBidi" w:hAnsiTheme="majorBidi" w:cstheme="majorBidi"/>
          <w:szCs w:val="24"/>
          <w:lang w:val="ru-RU"/>
        </w:rPr>
        <w:t>у новой жизни во Христе, они по</w:t>
      </w:r>
      <w:r w:rsidRPr="00E8731C">
        <w:rPr>
          <w:rFonts w:asciiTheme="majorBidi" w:hAnsiTheme="majorBidi" w:cstheme="majorBidi"/>
          <w:szCs w:val="24"/>
          <w:lang w:val="ru-RU"/>
        </w:rPr>
        <w:t>ставили Церковь обратно под закон, чтобы заручиться, как им представлялось, «качес</w:t>
      </w:r>
      <w:r>
        <w:rPr>
          <w:rFonts w:asciiTheme="majorBidi" w:hAnsiTheme="majorBidi" w:cstheme="majorBidi"/>
          <w:szCs w:val="24"/>
          <w:lang w:val="ru-RU"/>
        </w:rPr>
        <w:t>твенной» молитвенной жизнью. Но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т</w:t>
      </w:r>
      <w:r>
        <w:rPr>
          <w:rFonts w:asciiTheme="majorBidi" w:hAnsiTheme="majorBidi" w:cstheme="majorBidi"/>
          <w:szCs w:val="24"/>
          <w:lang w:val="ru-RU"/>
        </w:rPr>
        <w:t>аким образом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они сделали шаг назад от силы нового завета к законичеству, которое, на самом деле, является препятствием духовному росту и успеху в христианской жизни. И тем самым они лишали верующих близких и прямых взаимоотношений с нашим небесным Отцом.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Вышесказанное не подразумевает, что нельзя устанавливать регулярный режим для молитвы. Он может быть полезным, чтобы человек не пренебрегал молитвой. Тем не менее, как отмечают Бран</w:t>
      </w:r>
      <w:r>
        <w:rPr>
          <w:rFonts w:asciiTheme="majorBidi" w:hAnsiTheme="majorBidi" w:cstheme="majorBidi"/>
          <w:szCs w:val="24"/>
          <w:lang w:val="ru-RU"/>
        </w:rPr>
        <w:t>дт и Бикет, Новый Завет не даё</w:t>
      </w:r>
      <w:r w:rsidRPr="00E8731C">
        <w:rPr>
          <w:rFonts w:asciiTheme="majorBidi" w:hAnsiTheme="majorBidi" w:cstheme="majorBidi"/>
          <w:szCs w:val="24"/>
          <w:lang w:val="ru-RU"/>
        </w:rPr>
        <w:t>т нам никаких повелений или наставлений по поводу того, как часто или сколько времени молиться: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left="72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«Каждый верующий, по своей собственной инициативе, должен определять и разрабатыв</w:t>
      </w:r>
      <w:r>
        <w:rPr>
          <w:rFonts w:asciiTheme="majorBidi" w:hAnsiTheme="majorBidi" w:cstheme="majorBidi"/>
          <w:szCs w:val="24"/>
          <w:lang w:val="ru-RU"/>
        </w:rPr>
        <w:t>ать личную молитвенную привычку</w:t>
      </w:r>
      <w:r w:rsidRPr="00E8731C">
        <w:rPr>
          <w:rFonts w:asciiTheme="majorBidi" w:hAnsiTheme="majorBidi" w:cstheme="majorBidi"/>
          <w:szCs w:val="24"/>
          <w:lang w:val="ru-RU"/>
        </w:rPr>
        <w:t xml:space="preserve">… Регулирование не должно быть </w:t>
      </w:r>
      <w:r>
        <w:rPr>
          <w:rFonts w:asciiTheme="majorBidi" w:hAnsiTheme="majorBidi" w:cstheme="majorBidi"/>
          <w:szCs w:val="24"/>
          <w:lang w:val="ru-RU"/>
        </w:rPr>
        <w:t>жё</w:t>
      </w:r>
      <w:r w:rsidRPr="00E8731C">
        <w:rPr>
          <w:rFonts w:asciiTheme="majorBidi" w:hAnsiTheme="majorBidi" w:cstheme="majorBidi"/>
          <w:szCs w:val="24"/>
          <w:lang w:val="ru-RU"/>
        </w:rPr>
        <w:t>стким и негибким, но оно должно быть достаточным, чтобы дать смысл и направление для молитвы»</w:t>
      </w:r>
      <w:r w:rsidRPr="00E8731C">
        <w:rPr>
          <w:rStyle w:val="FootnoteReference"/>
          <w:szCs w:val="24"/>
        </w:rPr>
        <w:footnoteReference w:id="54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0F03C2" w:rsidRPr="00E8731C" w:rsidRDefault="000F03C2" w:rsidP="000F03C2">
      <w:pPr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pStyle w:val="Heading3"/>
        <w:rPr>
          <w:lang w:val="ru-RU"/>
        </w:rPr>
      </w:pPr>
      <w:r w:rsidRPr="00E8731C">
        <w:rPr>
          <w:lang w:val="ru-RU"/>
        </w:rPr>
        <w:lastRenderedPageBreak/>
        <w:t>В. Аспекты эффективной молитвы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Отталкиваясь от библейского свидетельства о молитве, мы можем выделить несколько ключевых факторов, которые могут приводить к более эффективной молитве и прошению у Бога. Рассмотрим их.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1. Божья воля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Согласно Писанию, всё, о чё</w:t>
      </w:r>
      <w:r w:rsidRPr="00E8731C">
        <w:rPr>
          <w:rFonts w:asciiTheme="majorBidi" w:hAnsiTheme="majorBidi" w:cstheme="majorBidi"/>
          <w:szCs w:val="24"/>
          <w:lang w:val="ru-RU"/>
        </w:rPr>
        <w:t>м мы просим в молитве, должно согласо</w:t>
      </w:r>
      <w:r>
        <w:rPr>
          <w:rFonts w:asciiTheme="majorBidi" w:hAnsiTheme="majorBidi" w:cstheme="majorBidi"/>
          <w:szCs w:val="24"/>
          <w:lang w:val="ru-RU"/>
        </w:rPr>
        <w:t>вы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ваться с Божьей волей. Иоанн, например, написал: «И вот какое дерзновение мы имеем к Нему, что, когда просим чего по воле Его, </w:t>
      </w:r>
      <w:r>
        <w:rPr>
          <w:rFonts w:asciiTheme="majorBidi" w:hAnsiTheme="majorBidi" w:cstheme="majorBidi"/>
          <w:szCs w:val="24"/>
          <w:lang w:val="ru-RU"/>
        </w:rPr>
        <w:t>Он слушает нас» (1 Ин. 5:14). Кэ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й </w:t>
      </w:r>
      <w:r>
        <w:rPr>
          <w:rFonts w:asciiTheme="majorBidi" w:hAnsiTheme="majorBidi" w:cstheme="majorBidi"/>
          <w:szCs w:val="24"/>
          <w:lang w:val="ru-RU"/>
        </w:rPr>
        <w:t>утверждает, что м</w:t>
      </w:r>
      <w:r w:rsidRPr="00E8731C">
        <w:rPr>
          <w:rFonts w:asciiTheme="majorBidi" w:hAnsiTheme="majorBidi" w:cstheme="majorBidi"/>
          <w:szCs w:val="24"/>
          <w:lang w:val="ru-RU"/>
        </w:rPr>
        <w:t>ы должны молить</w:t>
      </w:r>
      <w:r>
        <w:rPr>
          <w:rFonts w:asciiTheme="majorBidi" w:hAnsiTheme="majorBidi" w:cstheme="majorBidi"/>
          <w:szCs w:val="24"/>
          <w:lang w:val="ru-RU"/>
        </w:rPr>
        <w:t>ся о том, что Бог хочет сделать</w:t>
      </w:r>
      <w:r w:rsidRPr="00E8731C">
        <w:rPr>
          <w:rStyle w:val="FootnoteReference"/>
          <w:szCs w:val="24"/>
        </w:rPr>
        <w:footnoteReference w:id="55"/>
      </w:r>
      <w:r>
        <w:rPr>
          <w:rFonts w:asciiTheme="majorBidi" w:hAnsiTheme="majorBidi" w:cstheme="majorBidi"/>
          <w:szCs w:val="24"/>
          <w:lang w:val="ru-RU"/>
        </w:rPr>
        <w:t>. Мюррей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соглашается: «Прежде чем мы </w:t>
      </w:r>
      <w:r>
        <w:rPr>
          <w:rFonts w:asciiTheme="majorBidi" w:hAnsiTheme="majorBidi" w:cstheme="majorBidi"/>
          <w:szCs w:val="24"/>
          <w:lang w:val="ru-RU"/>
        </w:rPr>
        <w:t>с</w:t>
      </w:r>
      <w:r w:rsidRPr="00E8731C">
        <w:rPr>
          <w:rFonts w:asciiTheme="majorBidi" w:hAnsiTheme="majorBidi" w:cstheme="majorBidi"/>
          <w:szCs w:val="24"/>
          <w:lang w:val="ru-RU"/>
        </w:rPr>
        <w:t>можем верить, мы должны определить Божью волю с уверенностью»</w:t>
      </w:r>
      <w:r w:rsidRPr="00E8731C">
        <w:rPr>
          <w:rStyle w:val="FootnoteReference"/>
          <w:szCs w:val="24"/>
        </w:rPr>
        <w:footnoteReference w:id="56"/>
      </w:r>
      <w:r>
        <w:rPr>
          <w:rFonts w:asciiTheme="majorBidi" w:hAnsiTheme="majorBidi" w:cstheme="majorBidi"/>
          <w:szCs w:val="24"/>
          <w:lang w:val="ru-RU"/>
        </w:rPr>
        <w:t>. В обратном смысле Хейги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н пишет: «Нам нельзя желать того, что </w:t>
      </w:r>
      <w:r>
        <w:rPr>
          <w:rFonts w:asciiTheme="majorBidi" w:hAnsiTheme="majorBidi" w:cstheme="majorBidi"/>
          <w:szCs w:val="24"/>
          <w:lang w:val="ru-RU"/>
        </w:rPr>
        <w:t>по Слову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Божье</w:t>
      </w:r>
      <w:r>
        <w:rPr>
          <w:rFonts w:asciiTheme="majorBidi" w:hAnsiTheme="majorBidi" w:cstheme="majorBidi"/>
          <w:szCs w:val="24"/>
          <w:lang w:val="ru-RU"/>
        </w:rPr>
        <w:t>му</w:t>
      </w:r>
      <w:r w:rsidRPr="00E8731C">
        <w:rPr>
          <w:rFonts w:asciiTheme="majorBidi" w:hAnsiTheme="majorBidi" w:cstheme="majorBidi"/>
          <w:szCs w:val="24"/>
          <w:lang w:val="ru-RU"/>
        </w:rPr>
        <w:t>, нам запрещено»</w:t>
      </w:r>
      <w:r w:rsidRPr="00E8731C">
        <w:rPr>
          <w:rStyle w:val="FootnoteReference"/>
          <w:szCs w:val="24"/>
        </w:rPr>
        <w:footnoteReference w:id="57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Преимущества познания Божьей воли состоят в том, что, во-первых, мы можем молиться</w:t>
      </w:r>
      <w:r>
        <w:rPr>
          <w:rFonts w:asciiTheme="majorBidi" w:hAnsiTheme="majorBidi" w:cstheme="majorBidi"/>
          <w:szCs w:val="24"/>
          <w:lang w:val="ru-RU"/>
        </w:rPr>
        <w:t xml:space="preserve"> с уверенностью. По словам Хейги</w:t>
      </w:r>
      <w:r w:rsidRPr="00E8731C">
        <w:rPr>
          <w:rFonts w:asciiTheme="majorBidi" w:hAnsiTheme="majorBidi" w:cstheme="majorBidi"/>
          <w:szCs w:val="24"/>
          <w:lang w:val="ru-RU"/>
        </w:rPr>
        <w:t>на: «Когда мы молимся о том, что прямо обещано в Слове, мы можем иметь полную уверенность, что Бог даст нам необходимое»</w:t>
      </w:r>
      <w:r w:rsidRPr="00E8731C">
        <w:rPr>
          <w:rStyle w:val="FootnoteReference"/>
          <w:szCs w:val="24"/>
        </w:rPr>
        <w:footnoteReference w:id="58"/>
      </w:r>
      <w:r w:rsidRPr="00E8731C">
        <w:rPr>
          <w:rFonts w:asciiTheme="majorBidi" w:hAnsiTheme="majorBidi" w:cstheme="majorBidi"/>
          <w:szCs w:val="24"/>
          <w:lang w:val="ru-RU"/>
        </w:rPr>
        <w:t xml:space="preserve">. Во-вторых, мы можем молиться более конкретно, </w:t>
      </w:r>
      <w:r>
        <w:rPr>
          <w:rFonts w:asciiTheme="majorBidi" w:hAnsiTheme="majorBidi" w:cstheme="majorBidi"/>
          <w:szCs w:val="24"/>
          <w:lang w:val="ru-RU"/>
        </w:rPr>
        <w:t>т.е. целенаправленно. Об этом Мюррей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написал: «Наши молитвы не должны быть смутным призы</w:t>
      </w:r>
      <w:r>
        <w:rPr>
          <w:rFonts w:asciiTheme="majorBidi" w:hAnsiTheme="majorBidi" w:cstheme="majorBidi"/>
          <w:szCs w:val="24"/>
          <w:lang w:val="ru-RU"/>
        </w:rPr>
        <w:t>вом к Его милости или неопределё</w:t>
      </w:r>
      <w:r w:rsidRPr="00E8731C">
        <w:rPr>
          <w:rFonts w:asciiTheme="majorBidi" w:hAnsiTheme="majorBidi" w:cstheme="majorBidi"/>
          <w:szCs w:val="24"/>
          <w:lang w:val="ru-RU"/>
        </w:rPr>
        <w:t>нным криком для благословения, но явным выражением конкретной потребности»</w:t>
      </w:r>
      <w:r w:rsidRPr="00E8731C">
        <w:rPr>
          <w:rStyle w:val="FootnoteReference"/>
          <w:szCs w:val="24"/>
        </w:rPr>
        <w:footnoteReference w:id="59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Новый Завет явно свидетельствует, что Бог хочет, чтобы мы знали Его волю. Павел, например, молился, чтобы церковь «исполнялась познанием воли Его» (Кол. 1:9). Также рассмотрим Рим. 12:2: «Преобразуйтесь обновлением ума вашего, чтобы вам познавать, что есть воля Божия».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Бесспорно, главным источником для познания Божьей воли является Божье самооткровение, т.е. Священное Писание. </w:t>
      </w:r>
      <w:r>
        <w:rPr>
          <w:rFonts w:asciiTheme="majorBidi" w:hAnsiTheme="majorBidi" w:cstheme="majorBidi"/>
          <w:szCs w:val="24"/>
          <w:lang w:val="ru-RU"/>
        </w:rPr>
        <w:t xml:space="preserve">Но в этом процессе помогает </w:t>
      </w:r>
      <w:r w:rsidRPr="00E8731C">
        <w:rPr>
          <w:rFonts w:asciiTheme="majorBidi" w:hAnsiTheme="majorBidi" w:cstheme="majorBidi"/>
          <w:szCs w:val="24"/>
          <w:lang w:val="ru-RU"/>
        </w:rPr>
        <w:t>Святой</w:t>
      </w:r>
      <w:r>
        <w:rPr>
          <w:rFonts w:asciiTheme="majorBidi" w:hAnsiTheme="majorBidi" w:cstheme="majorBidi"/>
          <w:szCs w:val="24"/>
          <w:lang w:val="ru-RU"/>
        </w:rPr>
        <w:t xml:space="preserve"> Дух, к</w:t>
      </w:r>
      <w:r w:rsidRPr="00E8731C">
        <w:rPr>
          <w:rFonts w:asciiTheme="majorBidi" w:hAnsiTheme="majorBidi" w:cstheme="majorBidi"/>
          <w:szCs w:val="24"/>
          <w:lang w:val="ru-RU"/>
        </w:rPr>
        <w:t>оторый «наставит вас на всякую истину» (Ин. 16:13). В этом отношении, кажется, что Экман дошел до крайности, говоря: «Святой Дух не санкционирует молитвы, которой не предшествовало личное Слово от Бога»</w:t>
      </w:r>
      <w:r w:rsidRPr="00E8731C">
        <w:rPr>
          <w:rStyle w:val="FootnoteReference"/>
          <w:szCs w:val="24"/>
        </w:rPr>
        <w:footnoteReference w:id="60"/>
      </w:r>
      <w:r w:rsidRPr="00E8731C">
        <w:rPr>
          <w:rFonts w:asciiTheme="majorBidi" w:hAnsiTheme="majorBidi" w:cstheme="majorBidi"/>
          <w:szCs w:val="24"/>
          <w:lang w:val="ru-RU"/>
        </w:rPr>
        <w:t>. Однако дело в том, что, хотя Дух помогает в уточнении н</w:t>
      </w:r>
      <w:r>
        <w:rPr>
          <w:rFonts w:asciiTheme="majorBidi" w:hAnsiTheme="majorBidi" w:cstheme="majorBidi"/>
          <w:szCs w:val="24"/>
          <w:lang w:val="ru-RU"/>
        </w:rPr>
        <w:t>ашего понимания Божьей волы и её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применении, она определяется Словом. Соответственно, Иисус обещает ответы на молитву тем, кто пребывает «во Мне и слова Мои в вас пребудут» (Ин. 15:7).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Если по какой-то причине воля Божья нам не ясна, нам приходится молиться молитвой </w:t>
      </w:r>
      <w:r>
        <w:rPr>
          <w:rFonts w:asciiTheme="majorBidi" w:hAnsiTheme="majorBidi" w:cstheme="majorBidi"/>
          <w:szCs w:val="24"/>
          <w:lang w:val="ru-RU"/>
        </w:rPr>
        <w:t>посвящения Ему и Его плану, в чё</w:t>
      </w:r>
      <w:r w:rsidRPr="00E8731C">
        <w:rPr>
          <w:rFonts w:asciiTheme="majorBidi" w:hAnsiTheme="majorBidi" w:cstheme="majorBidi"/>
          <w:szCs w:val="24"/>
          <w:lang w:val="ru-RU"/>
        </w:rPr>
        <w:t>м бы он ни заключался</w:t>
      </w:r>
      <w:r w:rsidRPr="00E8731C">
        <w:rPr>
          <w:rStyle w:val="FootnoteReference"/>
          <w:szCs w:val="24"/>
        </w:rPr>
        <w:footnoteReference w:id="61"/>
      </w:r>
      <w:r w:rsidRPr="00E8731C">
        <w:rPr>
          <w:rFonts w:asciiTheme="majorBidi" w:hAnsiTheme="majorBidi" w:cstheme="majorBidi"/>
          <w:szCs w:val="24"/>
          <w:lang w:val="ru-RU"/>
        </w:rPr>
        <w:t>. Также возникают случаи, когда Божья воля</w:t>
      </w:r>
      <w:r>
        <w:rPr>
          <w:rFonts w:asciiTheme="majorBidi" w:hAnsiTheme="majorBidi" w:cstheme="majorBidi"/>
          <w:szCs w:val="24"/>
          <w:lang w:val="ru-RU"/>
        </w:rPr>
        <w:t xml:space="preserve"> нам открыта, но мы не хотим её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выполнить. Тогда </w:t>
      </w:r>
      <w:r>
        <w:rPr>
          <w:rFonts w:asciiTheme="majorBidi" w:hAnsiTheme="majorBidi" w:cstheme="majorBidi"/>
          <w:szCs w:val="24"/>
          <w:lang w:val="ru-RU"/>
        </w:rPr>
        <w:t>снова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нужна молитва посвящения по примеру Иисуса Христа: «Впрочем не Моя воля, но Твоя да будет» (Лк. 22:42).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2. Вера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Один из</w:t>
      </w:r>
      <w:r>
        <w:rPr>
          <w:rFonts w:asciiTheme="majorBidi" w:hAnsiTheme="majorBidi" w:cstheme="majorBidi"/>
          <w:szCs w:val="24"/>
          <w:lang w:val="ru-RU"/>
        </w:rPr>
        <w:t xml:space="preserve"> самых центральных элементов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эффективной молитвы, засвидетельствованный в Писании – это вера. По словам Бран</w:t>
      </w:r>
      <w:r>
        <w:rPr>
          <w:rFonts w:asciiTheme="majorBidi" w:hAnsiTheme="majorBidi" w:cstheme="majorBidi"/>
          <w:szCs w:val="24"/>
          <w:lang w:val="ru-RU"/>
        </w:rPr>
        <w:t>д</w:t>
      </w:r>
      <w:r w:rsidRPr="00E8731C">
        <w:rPr>
          <w:rFonts w:asciiTheme="majorBidi" w:hAnsiTheme="majorBidi" w:cstheme="majorBidi"/>
          <w:szCs w:val="24"/>
          <w:lang w:val="ru-RU"/>
        </w:rPr>
        <w:t>та и Бикета: «Больше всего побуждает Бога к дей</w:t>
      </w:r>
      <w:r>
        <w:rPr>
          <w:rFonts w:asciiTheme="majorBidi" w:hAnsiTheme="majorBidi" w:cstheme="majorBidi"/>
          <w:szCs w:val="24"/>
          <w:lang w:val="ru-RU"/>
        </w:rPr>
        <w:t>ствию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вера»</w:t>
      </w:r>
      <w:r w:rsidRPr="00E8731C">
        <w:rPr>
          <w:rStyle w:val="FootnoteReference"/>
          <w:szCs w:val="24"/>
        </w:rPr>
        <w:footnoteReference w:id="62"/>
      </w:r>
      <w:r>
        <w:rPr>
          <w:rFonts w:asciiTheme="majorBidi" w:hAnsiTheme="majorBidi" w:cstheme="majorBidi"/>
          <w:szCs w:val="24"/>
          <w:lang w:val="ru-RU"/>
        </w:rPr>
        <w:t>. Взглянем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лишь </w:t>
      </w:r>
      <w:r>
        <w:rPr>
          <w:rFonts w:asciiTheme="majorBidi" w:hAnsiTheme="majorBidi" w:cstheme="majorBidi"/>
          <w:szCs w:val="24"/>
          <w:lang w:val="ru-RU"/>
        </w:rPr>
        <w:t xml:space="preserve">на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несколько ключевых стихов, подтверждающих этот тезис: </w:t>
      </w:r>
    </w:p>
    <w:p w:rsidR="000F03C2" w:rsidRPr="00E8731C" w:rsidRDefault="000F03C2" w:rsidP="000F03C2">
      <w:pPr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left="900" w:hanging="180"/>
        <w:rPr>
          <w:rFonts w:asciiTheme="majorBidi" w:hAnsiTheme="majorBidi" w:cstheme="majorBidi"/>
          <w:szCs w:val="24"/>
          <w:lang w:val="ru-RU"/>
        </w:rPr>
      </w:pPr>
      <w:r w:rsidRPr="000471E7">
        <w:rPr>
          <w:rFonts w:asciiTheme="majorBidi" w:hAnsiTheme="majorBidi" w:cstheme="majorBidi"/>
          <w:szCs w:val="24"/>
          <w:lang w:val="ru-RU"/>
        </w:rPr>
        <w:t xml:space="preserve">-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«Когда мы </w:t>
      </w:r>
      <w:r>
        <w:rPr>
          <w:rFonts w:asciiTheme="majorBidi" w:hAnsiTheme="majorBidi" w:cstheme="majorBidi"/>
          <w:szCs w:val="24"/>
          <w:lang w:val="ru-RU"/>
        </w:rPr>
        <w:t>знаем, что Он слушает нас во всё</w:t>
      </w:r>
      <w:r w:rsidRPr="00E8731C">
        <w:rPr>
          <w:rFonts w:asciiTheme="majorBidi" w:hAnsiTheme="majorBidi" w:cstheme="majorBidi"/>
          <w:szCs w:val="24"/>
          <w:lang w:val="ru-RU"/>
        </w:rPr>
        <w:t>м, чего бы мы ни просили, - знаем и то, что получа</w:t>
      </w:r>
      <w:r>
        <w:rPr>
          <w:rFonts w:asciiTheme="majorBidi" w:hAnsiTheme="majorBidi" w:cstheme="majorBidi"/>
          <w:szCs w:val="24"/>
          <w:lang w:val="ru-RU"/>
        </w:rPr>
        <w:t>ем просимое от Него» (1 Ин. 5:1</w:t>
      </w:r>
      <w:r w:rsidRPr="000471E7">
        <w:rPr>
          <w:rFonts w:asciiTheme="majorBidi" w:hAnsiTheme="majorBidi" w:cstheme="majorBidi"/>
          <w:szCs w:val="24"/>
          <w:lang w:val="ru-RU"/>
        </w:rPr>
        <w:t>5</w:t>
      </w:r>
      <w:r w:rsidRPr="00E8731C">
        <w:rPr>
          <w:rFonts w:asciiTheme="majorBidi" w:hAnsiTheme="majorBidi" w:cstheme="majorBidi"/>
          <w:szCs w:val="24"/>
          <w:lang w:val="ru-RU"/>
        </w:rPr>
        <w:t>)</w:t>
      </w:r>
    </w:p>
    <w:p w:rsidR="000F03C2" w:rsidRPr="00E8731C" w:rsidRDefault="000F03C2" w:rsidP="000F03C2">
      <w:pPr>
        <w:ind w:left="900" w:hanging="180"/>
        <w:rPr>
          <w:rFonts w:asciiTheme="majorBidi" w:hAnsiTheme="majorBidi" w:cstheme="majorBidi"/>
          <w:szCs w:val="24"/>
          <w:lang w:val="ru-RU"/>
        </w:rPr>
      </w:pPr>
      <w:r w:rsidRPr="000471E7">
        <w:rPr>
          <w:rFonts w:asciiTheme="majorBidi" w:hAnsiTheme="majorBidi" w:cstheme="majorBidi"/>
          <w:szCs w:val="24"/>
          <w:lang w:val="ru-RU"/>
        </w:rPr>
        <w:t xml:space="preserve">- </w:t>
      </w:r>
      <w:r w:rsidRPr="00E8731C">
        <w:rPr>
          <w:rFonts w:asciiTheme="majorBidi" w:hAnsiTheme="majorBidi" w:cstheme="majorBidi"/>
          <w:szCs w:val="24"/>
          <w:lang w:val="ru-RU"/>
        </w:rPr>
        <w:t>«Да просит с верою, нимало не сомневаясь, потому что сомневающийся подобен морской волне, ветром поднимаемой и развеваемой. Да не думает такой человек получить что-нибудь от Господа» (Иак. 1:6-7)</w:t>
      </w:r>
    </w:p>
    <w:p w:rsidR="000F03C2" w:rsidRPr="00E8731C" w:rsidRDefault="000F03C2" w:rsidP="000F03C2">
      <w:pPr>
        <w:ind w:left="900" w:hanging="180"/>
        <w:rPr>
          <w:rFonts w:asciiTheme="majorBidi" w:hAnsiTheme="majorBidi" w:cstheme="majorBidi"/>
          <w:szCs w:val="24"/>
          <w:lang w:val="ru-RU"/>
        </w:rPr>
      </w:pPr>
      <w:r w:rsidRPr="000471E7">
        <w:rPr>
          <w:rFonts w:asciiTheme="majorBidi" w:hAnsiTheme="majorBidi" w:cstheme="majorBidi"/>
          <w:szCs w:val="24"/>
          <w:lang w:val="ru-RU"/>
        </w:rPr>
        <w:t xml:space="preserve">- </w:t>
      </w:r>
      <w:r>
        <w:rPr>
          <w:rFonts w:asciiTheme="majorBidi" w:hAnsiTheme="majorBidi" w:cstheme="majorBidi"/>
          <w:szCs w:val="24"/>
          <w:lang w:val="ru-RU"/>
        </w:rPr>
        <w:t>«Всё</w:t>
      </w:r>
      <w:r w:rsidRPr="00E8731C">
        <w:rPr>
          <w:rFonts w:asciiTheme="majorBidi" w:hAnsiTheme="majorBidi" w:cstheme="majorBidi"/>
          <w:szCs w:val="24"/>
          <w:lang w:val="ru-RU"/>
        </w:rPr>
        <w:t>, чего ни будете просить в молитве, верьте, что получили, - и будет вам» (Мк. 11:24).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По поводу перевода Мк. 11:24 важно принять к сведению, что в греческом тексте стих читается по-другому: </w:t>
      </w:r>
      <w:r w:rsidRPr="00E8731C">
        <w:rPr>
          <w:rFonts w:asciiTheme="majorBidi" w:hAnsiTheme="majorBidi" w:cstheme="majorBidi"/>
          <w:szCs w:val="24"/>
          <w:lang w:val="el-GR"/>
        </w:rPr>
        <w:t>πιστεύετε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szCs w:val="24"/>
          <w:lang w:val="el-GR"/>
        </w:rPr>
        <w:t>ὅτι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szCs w:val="24"/>
          <w:lang w:val="el-GR"/>
        </w:rPr>
        <w:t>ἐλάβετε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, </w:t>
      </w:r>
      <w:r w:rsidRPr="00E8731C">
        <w:rPr>
          <w:rFonts w:asciiTheme="majorBidi" w:hAnsiTheme="majorBidi" w:cstheme="majorBidi"/>
          <w:szCs w:val="24"/>
          <w:lang w:val="el-GR"/>
        </w:rPr>
        <w:t>καὶ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szCs w:val="24"/>
          <w:lang w:val="el-GR"/>
        </w:rPr>
        <w:t>ἔσται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szCs w:val="24"/>
          <w:lang w:val="el-GR"/>
        </w:rPr>
        <w:t>ὑμῖν</w:t>
      </w:r>
      <w:r w:rsidRPr="00E8731C">
        <w:rPr>
          <w:rFonts w:asciiTheme="majorBidi" w:hAnsiTheme="majorBidi" w:cstheme="majorBidi"/>
          <w:szCs w:val="24"/>
          <w:lang w:val="ru-RU"/>
        </w:rPr>
        <w:t>, т.е. «верьте, что получили, - и будет вам». А в более поздних, менее качественных манускриптах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слово </w:t>
      </w:r>
      <w:r w:rsidRPr="00E8731C">
        <w:rPr>
          <w:rFonts w:asciiTheme="majorBidi" w:hAnsiTheme="majorBidi" w:cstheme="majorBidi"/>
          <w:szCs w:val="24"/>
          <w:lang w:val="el-GR"/>
        </w:rPr>
        <w:t>ἐλάβετε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(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элабэтэ</w:t>
      </w:r>
      <w:r w:rsidRPr="00E8731C">
        <w:rPr>
          <w:rFonts w:asciiTheme="majorBidi" w:hAnsiTheme="majorBidi" w:cstheme="majorBidi"/>
          <w:szCs w:val="24"/>
          <w:lang w:val="ru-RU"/>
        </w:rPr>
        <w:t>)</w:t>
      </w:r>
      <w:r>
        <w:rPr>
          <w:rFonts w:asciiTheme="majorBidi" w:hAnsiTheme="majorBidi" w:cstheme="majorBidi"/>
          <w:szCs w:val="24"/>
          <w:lang w:val="ru-RU"/>
        </w:rPr>
        <w:t>, т.е. «получили»,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бы</w:t>
      </w:r>
      <w:r>
        <w:rPr>
          <w:rFonts w:asciiTheme="majorBidi" w:hAnsiTheme="majorBidi" w:cstheme="majorBidi"/>
          <w:szCs w:val="24"/>
          <w:lang w:val="ru-RU"/>
        </w:rPr>
        <w:t>ло изменено, иногда на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szCs w:val="24"/>
        </w:rPr>
        <w:t>λαμβ</w:t>
      </w:r>
      <w:r w:rsidRPr="00E8731C">
        <w:rPr>
          <w:rFonts w:asciiTheme="majorBidi" w:hAnsiTheme="majorBidi" w:cstheme="majorBidi"/>
          <w:szCs w:val="24"/>
          <w:lang w:val="el-GR"/>
        </w:rPr>
        <w:t>ά</w:t>
      </w:r>
      <w:r w:rsidRPr="00E8731C">
        <w:rPr>
          <w:rFonts w:asciiTheme="majorBidi" w:hAnsiTheme="majorBidi" w:cstheme="majorBidi"/>
          <w:szCs w:val="24"/>
        </w:rPr>
        <w:t>νετε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(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ламбанэтэ</w:t>
      </w:r>
      <w:r>
        <w:rPr>
          <w:rFonts w:asciiTheme="majorBidi" w:hAnsiTheme="majorBidi" w:cstheme="majorBidi"/>
          <w:szCs w:val="24"/>
          <w:lang w:val="ru-RU"/>
        </w:rPr>
        <w:t>), т.е. «получаете», либо на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слово </w:t>
      </w:r>
      <w:r w:rsidRPr="00E8731C">
        <w:rPr>
          <w:rFonts w:asciiTheme="majorBidi" w:hAnsiTheme="majorBidi" w:cstheme="majorBidi"/>
          <w:szCs w:val="24"/>
        </w:rPr>
        <w:t>λ</w:t>
      </w:r>
      <w:r w:rsidRPr="00E8731C">
        <w:rPr>
          <w:rFonts w:asciiTheme="majorBidi" w:hAnsiTheme="majorBidi" w:cstheme="majorBidi"/>
          <w:szCs w:val="24"/>
          <w:lang w:val="el-GR"/>
        </w:rPr>
        <w:t>ή</w:t>
      </w:r>
      <w:r w:rsidRPr="00E8731C">
        <w:rPr>
          <w:rFonts w:asciiTheme="majorBidi" w:hAnsiTheme="majorBidi" w:cstheme="majorBidi"/>
          <w:szCs w:val="24"/>
        </w:rPr>
        <w:t>μψεσθε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(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лэмпсэсте</w:t>
      </w:r>
      <w:r>
        <w:rPr>
          <w:rFonts w:asciiTheme="majorBidi" w:hAnsiTheme="majorBidi" w:cstheme="majorBidi"/>
          <w:szCs w:val="24"/>
          <w:lang w:val="ru-RU"/>
        </w:rPr>
        <w:t>), т.е. «получите». Мецг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ер </w:t>
      </w:r>
      <w:r>
        <w:rPr>
          <w:rFonts w:asciiTheme="majorBidi" w:hAnsiTheme="majorBidi" w:cstheme="majorBidi"/>
          <w:szCs w:val="24"/>
          <w:lang w:val="ru-RU"/>
        </w:rPr>
        <w:t>считает, что изменение на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будущее время, т.е. </w:t>
      </w:r>
      <w:r w:rsidRPr="00E8731C">
        <w:rPr>
          <w:rFonts w:asciiTheme="majorBidi" w:hAnsiTheme="majorBidi" w:cstheme="majorBidi"/>
          <w:szCs w:val="24"/>
        </w:rPr>
        <w:t>λ</w:t>
      </w:r>
      <w:r w:rsidRPr="00E8731C">
        <w:rPr>
          <w:rFonts w:asciiTheme="majorBidi" w:hAnsiTheme="majorBidi" w:cstheme="majorBidi"/>
          <w:szCs w:val="24"/>
          <w:lang w:val="el-GR"/>
        </w:rPr>
        <w:t>ή</w:t>
      </w:r>
      <w:r w:rsidRPr="00E8731C">
        <w:rPr>
          <w:rFonts w:asciiTheme="majorBidi" w:hAnsiTheme="majorBidi" w:cstheme="majorBidi"/>
          <w:szCs w:val="24"/>
        </w:rPr>
        <w:t>μψεσθε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(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лэмпсэсте</w:t>
      </w:r>
      <w:r w:rsidRPr="00E8731C">
        <w:rPr>
          <w:rFonts w:asciiTheme="majorBidi" w:hAnsiTheme="majorBidi" w:cstheme="majorBidi"/>
          <w:szCs w:val="24"/>
          <w:lang w:val="ru-RU"/>
        </w:rPr>
        <w:t>), случилось из-за влияния на переписчика варианта в Мф. 21:22: «Чего ни попросите в молитве с верою, получите»</w:t>
      </w:r>
      <w:r w:rsidRPr="00E8731C">
        <w:rPr>
          <w:rStyle w:val="FootnoteReference"/>
          <w:szCs w:val="24"/>
        </w:rPr>
        <w:footnoteReference w:id="63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Вера определяется в Евр. 11:1: «Вера же есть осуществление ожидаемого и</w:t>
      </w:r>
      <w:r>
        <w:rPr>
          <w:rFonts w:asciiTheme="majorBidi" w:hAnsiTheme="majorBidi" w:cstheme="majorBidi"/>
          <w:szCs w:val="24"/>
          <w:lang w:val="ru-RU"/>
        </w:rPr>
        <w:t xml:space="preserve"> уверенность в невидимом». Хейги</w:t>
      </w:r>
      <w:r w:rsidRPr="00E8731C">
        <w:rPr>
          <w:rFonts w:asciiTheme="majorBidi" w:hAnsiTheme="majorBidi" w:cstheme="majorBidi"/>
          <w:szCs w:val="24"/>
          <w:lang w:val="ru-RU"/>
        </w:rPr>
        <w:t>н понимает данный стих следующим образом: «То, что находится в духовном мире, становится реальным в естестве</w:t>
      </w:r>
      <w:r>
        <w:rPr>
          <w:rFonts w:asciiTheme="majorBidi" w:hAnsiTheme="majorBidi" w:cstheme="majorBidi"/>
          <w:szCs w:val="24"/>
          <w:lang w:val="ru-RU"/>
        </w:rPr>
        <w:t>нной сфере через веру. Вера берёт его и создаё</w:t>
      </w:r>
      <w:r w:rsidRPr="00E8731C">
        <w:rPr>
          <w:rFonts w:asciiTheme="majorBidi" w:hAnsiTheme="majorBidi" w:cstheme="majorBidi"/>
          <w:szCs w:val="24"/>
          <w:lang w:val="ru-RU"/>
        </w:rPr>
        <w:t>т реальность этого в нашей жизни»</w:t>
      </w:r>
      <w:r w:rsidRPr="00E8731C">
        <w:rPr>
          <w:rStyle w:val="FootnoteReference"/>
          <w:szCs w:val="24"/>
        </w:rPr>
        <w:footnoteReference w:id="64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Мюррей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занимает </w:t>
      </w:r>
      <w:r>
        <w:rPr>
          <w:rFonts w:asciiTheme="majorBidi" w:hAnsiTheme="majorBidi" w:cstheme="majorBidi"/>
          <w:szCs w:val="24"/>
          <w:lang w:val="ru-RU"/>
        </w:rPr>
        <w:t>позицию</w:t>
      </w:r>
      <w:r w:rsidRPr="00E8731C">
        <w:rPr>
          <w:rFonts w:asciiTheme="majorBidi" w:hAnsiTheme="majorBidi" w:cstheme="majorBidi"/>
          <w:szCs w:val="24"/>
          <w:lang w:val="ru-RU"/>
        </w:rPr>
        <w:t>, что нужно принять ответ на молитву верой до того, как он появится в нашем опыте: «В силу Божьего Слова м</w:t>
      </w:r>
      <w:r>
        <w:rPr>
          <w:rFonts w:asciiTheme="majorBidi" w:hAnsiTheme="majorBidi" w:cstheme="majorBidi"/>
          <w:szCs w:val="24"/>
          <w:lang w:val="ru-RU"/>
        </w:rPr>
        <w:t>ы знаем, что у нас есть то, о чё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м мы просим. Итак, с благодарением за то, что мы получили и взяли, а теперь держимся, как уже </w:t>
      </w:r>
      <w:r>
        <w:rPr>
          <w:rFonts w:asciiTheme="majorBidi" w:hAnsiTheme="majorBidi" w:cstheme="majorBidi"/>
          <w:szCs w:val="24"/>
          <w:lang w:val="ru-RU"/>
        </w:rPr>
        <w:t>за наше, давайте будем твё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рдо стоять в молитве и вере, что благословение, которое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уже было дано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нам, и которого мы держимся верой, может проявиться»</w:t>
      </w:r>
      <w:r w:rsidRPr="00E8731C">
        <w:rPr>
          <w:rStyle w:val="FootnoteReference"/>
          <w:szCs w:val="24"/>
        </w:rPr>
        <w:footnoteReference w:id="65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Экма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н </w:t>
      </w:r>
      <w:r>
        <w:rPr>
          <w:rFonts w:asciiTheme="majorBidi" w:hAnsiTheme="majorBidi" w:cstheme="majorBidi"/>
          <w:szCs w:val="24"/>
          <w:lang w:val="ru-RU"/>
        </w:rPr>
        <w:t>замечает,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что человек не всегда готов молиться с верой. Иногда требуется время, пока человек н</w:t>
      </w:r>
      <w:r>
        <w:rPr>
          <w:rFonts w:asciiTheme="majorBidi" w:hAnsiTheme="majorBidi" w:cstheme="majorBidi"/>
          <w:szCs w:val="24"/>
          <w:lang w:val="ru-RU"/>
        </w:rPr>
        <w:t>ачнёт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обладать верой, что</w:t>
      </w:r>
      <w:r>
        <w:rPr>
          <w:rFonts w:asciiTheme="majorBidi" w:hAnsiTheme="majorBidi" w:cstheme="majorBidi"/>
          <w:szCs w:val="24"/>
          <w:lang w:val="ru-RU"/>
        </w:rPr>
        <w:t xml:space="preserve"> ответ на определенную просьбу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будет </w:t>
      </w:r>
      <w:r>
        <w:rPr>
          <w:rFonts w:asciiTheme="majorBidi" w:hAnsiTheme="majorBidi" w:cstheme="majorBidi"/>
          <w:szCs w:val="24"/>
          <w:lang w:val="ru-RU"/>
        </w:rPr>
        <w:t>получен</w:t>
      </w:r>
      <w:r w:rsidRPr="00E8731C">
        <w:rPr>
          <w:rFonts w:asciiTheme="majorBidi" w:hAnsiTheme="majorBidi" w:cstheme="majorBidi"/>
          <w:szCs w:val="24"/>
          <w:lang w:val="ru-RU"/>
        </w:rPr>
        <w:t>. В этом случае лучше убедиться, что данная просьба действительно соответствует Божьей воле и разви</w:t>
      </w:r>
      <w:r>
        <w:rPr>
          <w:rFonts w:asciiTheme="majorBidi" w:hAnsiTheme="majorBidi" w:cstheme="majorBidi"/>
          <w:szCs w:val="24"/>
          <w:lang w:val="ru-RU"/>
        </w:rPr>
        <w:t>вать веру, а затем принести своё прошение к Богу. Экма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н пишет: </w:t>
      </w:r>
    </w:p>
    <w:p w:rsidR="000F03C2" w:rsidRPr="00E8731C" w:rsidRDefault="000F03C2" w:rsidP="000F03C2">
      <w:pPr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left="72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«Не ожидайте получить от Господа ничего, если вы не достигли состояния, в котором у вас есть убеждение в вашем сердце, что Бог ответит. Не торопитесь, а дождитесь этого времени…»</w:t>
      </w:r>
      <w:r w:rsidRPr="00E8731C">
        <w:rPr>
          <w:rStyle w:val="FootnoteReference"/>
          <w:szCs w:val="24"/>
        </w:rPr>
        <w:footnoteReference w:id="66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0F03C2" w:rsidRPr="00E8731C" w:rsidRDefault="000F03C2" w:rsidP="000F03C2">
      <w:pPr>
        <w:ind w:left="720" w:firstLine="450"/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left="72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«Когда у вас будет представление от Святого Духа в вашем внутреннем человеке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вы знаете, что говорят обетования Божьи, тогда вы можете молиться с позиции веры»</w:t>
      </w:r>
      <w:r w:rsidRPr="00E8731C">
        <w:rPr>
          <w:rStyle w:val="FootnoteReference"/>
          <w:szCs w:val="24"/>
        </w:rPr>
        <w:footnoteReference w:id="67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Важно здесь отметить, что Экман говорит о дополнительном факторе, который </w:t>
      </w:r>
      <w:r>
        <w:rPr>
          <w:rFonts w:asciiTheme="majorBidi" w:hAnsiTheme="majorBidi" w:cstheme="majorBidi"/>
          <w:szCs w:val="24"/>
          <w:lang w:val="ru-RU"/>
        </w:rPr>
        <w:t xml:space="preserve">он считает </w:t>
      </w:r>
      <w:r w:rsidRPr="00E8731C">
        <w:rPr>
          <w:rFonts w:asciiTheme="majorBidi" w:hAnsiTheme="majorBidi" w:cstheme="majorBidi"/>
          <w:szCs w:val="24"/>
          <w:lang w:val="ru-RU"/>
        </w:rPr>
        <w:t>необходим</w:t>
      </w:r>
      <w:r>
        <w:rPr>
          <w:rFonts w:asciiTheme="majorBidi" w:hAnsiTheme="majorBidi" w:cstheme="majorBidi"/>
          <w:szCs w:val="24"/>
          <w:lang w:val="ru-RU"/>
        </w:rPr>
        <w:t>ым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для наличия ве</w:t>
      </w:r>
      <w:r>
        <w:rPr>
          <w:rFonts w:asciiTheme="majorBidi" w:hAnsiTheme="majorBidi" w:cstheme="majorBidi"/>
          <w:szCs w:val="24"/>
          <w:lang w:val="ru-RU"/>
        </w:rPr>
        <w:t xml:space="preserve">ры: представление от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Святого </w:t>
      </w:r>
      <w:r>
        <w:rPr>
          <w:rFonts w:asciiTheme="majorBidi" w:hAnsiTheme="majorBidi" w:cstheme="majorBidi"/>
          <w:szCs w:val="24"/>
          <w:lang w:val="ru-RU"/>
        </w:rPr>
        <w:t xml:space="preserve">Духа </w:t>
      </w:r>
      <w:r w:rsidRPr="00E8731C">
        <w:rPr>
          <w:rFonts w:asciiTheme="majorBidi" w:hAnsiTheme="majorBidi" w:cstheme="majorBidi"/>
          <w:szCs w:val="24"/>
          <w:lang w:val="ru-RU"/>
        </w:rPr>
        <w:t>в се</w:t>
      </w:r>
      <w:r>
        <w:rPr>
          <w:rFonts w:asciiTheme="majorBidi" w:hAnsiTheme="majorBidi" w:cstheme="majorBidi"/>
          <w:szCs w:val="24"/>
          <w:lang w:val="ru-RU"/>
        </w:rPr>
        <w:t>рдце об ответе на молитву. Но Мюррей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идет дальше, утверждая, что без особого откровения от Святого</w:t>
      </w:r>
      <w:r>
        <w:rPr>
          <w:rFonts w:asciiTheme="majorBidi" w:hAnsiTheme="majorBidi" w:cstheme="majorBidi"/>
          <w:szCs w:val="24"/>
          <w:lang w:val="ru-RU"/>
        </w:rPr>
        <w:t xml:space="preserve"> Духа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касательно данной просьбы, вера не будет действовать. Он пишет, что в Ветхом Завете «каждое особое проявление силы веры было плодом особого откровения»</w:t>
      </w:r>
      <w:r w:rsidRPr="00E8731C">
        <w:rPr>
          <w:rStyle w:val="FootnoteReference"/>
          <w:szCs w:val="24"/>
        </w:rPr>
        <w:footnoteReference w:id="68"/>
      </w:r>
      <w:r w:rsidRPr="00E8731C">
        <w:rPr>
          <w:rFonts w:asciiTheme="majorBidi" w:hAnsiTheme="majorBidi" w:cstheme="majorBidi"/>
          <w:szCs w:val="24"/>
          <w:lang w:val="ru-RU"/>
        </w:rPr>
        <w:t xml:space="preserve"> и: «Это не знание того, что обещал Бог, но присутствие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Самого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Бога как обеща</w:t>
      </w:r>
      <w:r>
        <w:rPr>
          <w:rFonts w:asciiTheme="majorBidi" w:hAnsiTheme="majorBidi" w:cstheme="majorBidi"/>
          <w:szCs w:val="24"/>
          <w:lang w:val="ru-RU"/>
        </w:rPr>
        <w:t>вшего</w:t>
      </w:r>
      <w:r w:rsidRPr="00E8731C">
        <w:rPr>
          <w:rFonts w:asciiTheme="majorBidi" w:hAnsiTheme="majorBidi" w:cstheme="majorBidi"/>
          <w:szCs w:val="24"/>
          <w:lang w:val="ru-RU"/>
        </w:rPr>
        <w:t>, что пробуждает веру и доверие к молитве»</w:t>
      </w:r>
      <w:r w:rsidRPr="00E8731C">
        <w:rPr>
          <w:rStyle w:val="FootnoteReference"/>
          <w:szCs w:val="24"/>
        </w:rPr>
        <w:footnoteReference w:id="69"/>
      </w:r>
      <w:r w:rsidRPr="00E8731C">
        <w:rPr>
          <w:rFonts w:asciiTheme="majorBidi" w:hAnsiTheme="majorBidi" w:cstheme="majorBidi"/>
          <w:szCs w:val="24"/>
          <w:lang w:val="ru-RU"/>
        </w:rPr>
        <w:t xml:space="preserve">. Поэтому он </w:t>
      </w:r>
      <w:r>
        <w:rPr>
          <w:rFonts w:asciiTheme="majorBidi" w:hAnsiTheme="majorBidi" w:cstheme="majorBidi"/>
          <w:szCs w:val="24"/>
          <w:lang w:val="ru-RU"/>
        </w:rPr>
        <w:t>под</w:t>
      </w:r>
      <w:r w:rsidRPr="00E8731C">
        <w:rPr>
          <w:rFonts w:asciiTheme="majorBidi" w:hAnsiTheme="majorBidi" w:cstheme="majorBidi"/>
          <w:szCs w:val="24"/>
          <w:lang w:val="ru-RU"/>
        </w:rPr>
        <w:t>водит к выводу, что вера в Божьи обещания в Библии недостаточна без особого подтверждения от Духа Святого.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 xml:space="preserve">В опровержение позиции Мюррея следует сказать, что, хотя </w:t>
      </w:r>
      <w:r w:rsidRPr="00E8731C">
        <w:rPr>
          <w:rFonts w:asciiTheme="majorBidi" w:hAnsiTheme="majorBidi" w:cstheme="majorBidi"/>
          <w:szCs w:val="24"/>
          <w:lang w:val="ru-RU"/>
        </w:rPr>
        <w:t>Святой</w:t>
      </w:r>
      <w:r>
        <w:rPr>
          <w:rFonts w:asciiTheme="majorBidi" w:hAnsiTheme="majorBidi" w:cstheme="majorBidi"/>
          <w:szCs w:val="24"/>
          <w:lang w:val="ru-RU"/>
        </w:rPr>
        <w:t xml:space="preserve"> Дух действительно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может укреплять нашу веру, неправильно учить, что Божье Слово не является достаточным основанием для веры. Божье Слово – это основание всей жизни христианина, в том числе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его молитвенной жизни.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В своё понимание веры Экман и Мюррей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включают мысль, что вера может также проявляться в настойчивости и терпении. Экман пишет, что молитва веры может быть «постоянной молитвой и постоянным молением»</w:t>
      </w:r>
      <w:r w:rsidRPr="00E8731C">
        <w:rPr>
          <w:rStyle w:val="FootnoteReference"/>
          <w:szCs w:val="24"/>
        </w:rPr>
        <w:footnoteReference w:id="70"/>
      </w:r>
      <w:r w:rsidRPr="00E8731C">
        <w:rPr>
          <w:rFonts w:asciiTheme="majorBidi" w:hAnsiTheme="majorBidi" w:cstheme="majorBidi"/>
          <w:szCs w:val="24"/>
          <w:lang w:val="ru-RU"/>
        </w:rPr>
        <w:t>. Получается два подхода к молитве. Человек может либо (1) принять верой, что молитва уже отвечена, пока ответ не появится, в соответствии с</w:t>
      </w:r>
      <w:r>
        <w:rPr>
          <w:rFonts w:asciiTheme="majorBidi" w:hAnsiTheme="majorBidi" w:cstheme="majorBidi"/>
          <w:szCs w:val="24"/>
          <w:lang w:val="ru-RU"/>
        </w:rPr>
        <w:t>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словами Христа: «верьте, что получили, - и будет вам» (М</w:t>
      </w:r>
      <w:r>
        <w:rPr>
          <w:rFonts w:asciiTheme="majorBidi" w:hAnsiTheme="majorBidi" w:cstheme="majorBidi"/>
          <w:szCs w:val="24"/>
          <w:lang w:val="ru-RU"/>
        </w:rPr>
        <w:t>к. 11:24), либо (2) продолжать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просить с ожиданием, что Бог ответит, в соответствии с</w:t>
      </w:r>
      <w:r>
        <w:rPr>
          <w:rFonts w:asciiTheme="majorBidi" w:hAnsiTheme="majorBidi" w:cstheme="majorBidi"/>
          <w:szCs w:val="24"/>
          <w:lang w:val="ru-RU"/>
        </w:rPr>
        <w:t>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словами Христа: «Просите, </w:t>
      </w:r>
      <w:r>
        <w:rPr>
          <w:rFonts w:asciiTheme="majorBidi" w:hAnsiTheme="majorBidi" w:cstheme="majorBidi"/>
          <w:szCs w:val="24"/>
          <w:lang w:val="ru-RU"/>
        </w:rPr>
        <w:t>и дано будет вам; ищите, и найдё</w:t>
      </w:r>
      <w:r w:rsidRPr="00E8731C">
        <w:rPr>
          <w:rFonts w:asciiTheme="majorBidi" w:hAnsiTheme="majorBidi" w:cstheme="majorBidi"/>
          <w:szCs w:val="24"/>
          <w:lang w:val="ru-RU"/>
        </w:rPr>
        <w:t>те; стучите, и отворят вам» (Мф. 7:7).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Во втором пункте Хейги</w:t>
      </w:r>
      <w:r w:rsidRPr="00E8731C">
        <w:rPr>
          <w:rFonts w:asciiTheme="majorBidi" w:hAnsiTheme="majorBidi" w:cstheme="majorBidi"/>
          <w:szCs w:val="24"/>
          <w:lang w:val="ru-RU"/>
        </w:rPr>
        <w:t>н усматривает не повторение той же самой просьбы, а напоминание Богу как о вашей просьбе, так и о Его обещаниях относи</w:t>
      </w:r>
      <w:r>
        <w:rPr>
          <w:rFonts w:asciiTheme="majorBidi" w:hAnsiTheme="majorBidi" w:cstheme="majorBidi"/>
          <w:szCs w:val="24"/>
          <w:lang w:val="ru-RU"/>
        </w:rPr>
        <w:t>тельно её</w:t>
      </w:r>
      <w:r w:rsidRPr="00E8731C">
        <w:rPr>
          <w:rFonts w:asciiTheme="majorBidi" w:hAnsiTheme="majorBidi" w:cstheme="majorBidi"/>
          <w:szCs w:val="24"/>
          <w:lang w:val="ru-RU"/>
        </w:rPr>
        <w:t>. Мы напоминаем Богу, чего мы ожидаем от Него. Но</w:t>
      </w:r>
      <w:r>
        <w:rPr>
          <w:rFonts w:asciiTheme="majorBidi" w:hAnsiTheme="majorBidi" w:cstheme="majorBidi"/>
          <w:szCs w:val="24"/>
          <w:lang w:val="ru-RU"/>
        </w:rPr>
        <w:t xml:space="preserve"> слабая сторона объяснения Хейги</w:t>
      </w:r>
      <w:r w:rsidRPr="00E8731C">
        <w:rPr>
          <w:rFonts w:asciiTheme="majorBidi" w:hAnsiTheme="majorBidi" w:cstheme="majorBidi"/>
          <w:szCs w:val="24"/>
          <w:lang w:val="ru-RU"/>
        </w:rPr>
        <w:t>на заключается в том, что в Мф. 7:7 глаголы, на самом деле, говорят не о напоминании Богу, а о постоянном молении Ему</w:t>
      </w:r>
      <w:r w:rsidRPr="00E8731C">
        <w:rPr>
          <w:rStyle w:val="FootnoteReference"/>
          <w:szCs w:val="24"/>
        </w:rPr>
        <w:footnoteReference w:id="71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Наконец, К</w:t>
      </w:r>
      <w:r>
        <w:rPr>
          <w:rFonts w:asciiTheme="majorBidi" w:hAnsiTheme="majorBidi" w:cstheme="majorBidi"/>
          <w:szCs w:val="24"/>
          <w:lang w:val="ru-RU"/>
        </w:rPr>
        <w:t>э</w:t>
      </w:r>
      <w:r w:rsidRPr="00E8731C">
        <w:rPr>
          <w:rFonts w:asciiTheme="majorBidi" w:hAnsiTheme="majorBidi" w:cstheme="majorBidi"/>
          <w:szCs w:val="24"/>
          <w:lang w:val="ru-RU"/>
        </w:rPr>
        <w:t>й добавляет важную мысль, что в Евангелиях Иисус иногда отвечал не на веру нуждающегося, а на веру опекающего, например, родителей или господ</w:t>
      </w:r>
      <w:r w:rsidRPr="00E8731C">
        <w:rPr>
          <w:rStyle w:val="FootnoteReference"/>
          <w:szCs w:val="24"/>
        </w:rPr>
        <w:footnoteReference w:id="72"/>
      </w:r>
      <w:r w:rsidRPr="00E8731C">
        <w:rPr>
          <w:rFonts w:asciiTheme="majorBidi" w:hAnsiTheme="majorBidi" w:cstheme="majorBidi"/>
          <w:szCs w:val="24"/>
          <w:lang w:val="ru-RU"/>
        </w:rPr>
        <w:t>. Он ссылается на следующие примеры: отец одержимого (Мк. 9:17-27), начальник синагоги, Иаир</w:t>
      </w:r>
      <w:r w:rsidRPr="002E091D"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относительно его дочери (Мк. 5:22 и далее), сотник касательно своего раба (Мф. 8:4-13) и</w:t>
      </w:r>
      <w:r>
        <w:rPr>
          <w:rFonts w:asciiTheme="majorBidi" w:hAnsiTheme="majorBidi" w:cstheme="majorBidi"/>
          <w:szCs w:val="24"/>
          <w:lang w:val="ru-RU"/>
        </w:rPr>
        <w:t xml:space="preserve"> женщина Хананеянка по поводу её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дочери (Мф. 15:22-28). Во всех этих случаях вера опекающего была </w:t>
      </w:r>
      <w:r>
        <w:rPr>
          <w:rFonts w:asciiTheme="majorBidi" w:hAnsiTheme="majorBidi" w:cstheme="majorBidi"/>
          <w:szCs w:val="24"/>
          <w:lang w:val="ru-RU"/>
        </w:rPr>
        <w:t>необходима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для совершения чуда исцеления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достаточной для него.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3. Имя Иисуса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lastRenderedPageBreak/>
        <w:t xml:space="preserve">В вышеуказанных местах часто говорится о молитве во имя Иисуса. Но эта особенность понимается по-разному. Некоторые предполагают, что молитва во имя Иисуса служит в качестве признания того, что наш доступ к Отцу обеспечивается только через Иисуса. Данный взгляд подтверждается тем, что молитва во имя Иисуса чаще всего упоминается </w:t>
      </w:r>
      <w:r>
        <w:rPr>
          <w:rFonts w:asciiTheme="majorBidi" w:hAnsiTheme="majorBidi" w:cstheme="majorBidi"/>
          <w:szCs w:val="24"/>
          <w:lang w:val="ru-RU"/>
        </w:rPr>
        <w:t>в Евангелии от Иоанна, где подчё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ркивается доступ к Отцу только через Христа (Ин. 10:9; 14:6). </w:t>
      </w:r>
      <w:r>
        <w:rPr>
          <w:rFonts w:asciiTheme="majorBidi" w:hAnsiTheme="majorBidi" w:cstheme="majorBidi"/>
          <w:szCs w:val="24"/>
          <w:lang w:val="ru-RU"/>
        </w:rPr>
        <w:t>Данный момент комментирует Хейгин: «Когда речь идё</w:t>
      </w:r>
      <w:r w:rsidRPr="00E8731C">
        <w:rPr>
          <w:rFonts w:asciiTheme="majorBidi" w:hAnsiTheme="majorBidi" w:cstheme="majorBidi"/>
          <w:szCs w:val="24"/>
          <w:lang w:val="ru-RU"/>
        </w:rPr>
        <w:t>т о молитве, мы должны пр</w:t>
      </w:r>
      <w:r>
        <w:rPr>
          <w:rFonts w:asciiTheme="majorBidi" w:hAnsiTheme="majorBidi" w:cstheme="majorBidi"/>
          <w:szCs w:val="24"/>
          <w:lang w:val="ru-RU"/>
        </w:rPr>
        <w:t xml:space="preserve">осить Отца через Господа Иисуса... Мы </w:t>
      </w:r>
      <w:r w:rsidRPr="00E8731C">
        <w:rPr>
          <w:rFonts w:asciiTheme="majorBidi" w:hAnsiTheme="majorBidi" w:cstheme="majorBidi"/>
          <w:szCs w:val="24"/>
          <w:lang w:val="ru-RU"/>
        </w:rPr>
        <w:t>получаем отве</w:t>
      </w:r>
      <w:r>
        <w:rPr>
          <w:rFonts w:asciiTheme="majorBidi" w:hAnsiTheme="majorBidi" w:cstheme="majorBidi"/>
          <w:szCs w:val="24"/>
          <w:lang w:val="ru-RU"/>
        </w:rPr>
        <w:t>ты на наши молитвы не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потому что мы хороши, а благодаря Иисусу»</w:t>
      </w:r>
      <w:r w:rsidRPr="00E8731C">
        <w:rPr>
          <w:rStyle w:val="FootnoteReference"/>
          <w:szCs w:val="24"/>
        </w:rPr>
        <w:footnoteReference w:id="73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Другие же предполагают, что, в основном, дело касается молитвы по Божьей воле, т.е. молиться так, как молился бы Иисус. В поддержку этого варианта обращается внимание на еврейскую концепцию «имя», что оно обычно указывает на характер</w:t>
      </w:r>
      <w:r w:rsidRPr="00E8731C">
        <w:rPr>
          <w:rStyle w:val="FootnoteReference"/>
          <w:szCs w:val="24"/>
        </w:rPr>
        <w:footnoteReference w:id="74"/>
      </w:r>
      <w:r w:rsidRPr="00E8731C">
        <w:rPr>
          <w:rFonts w:asciiTheme="majorBidi" w:hAnsiTheme="majorBidi" w:cstheme="majorBidi"/>
          <w:szCs w:val="24"/>
          <w:lang w:val="ru-RU"/>
        </w:rPr>
        <w:t>. Выходит, мы молимся о том, что соответствует характеру Христа.</w:t>
      </w:r>
      <w:r>
        <w:rPr>
          <w:rFonts w:asciiTheme="majorBidi" w:hAnsiTheme="majorBidi" w:cstheme="majorBidi"/>
          <w:szCs w:val="24"/>
          <w:lang w:val="ru-RU"/>
        </w:rPr>
        <w:t xml:space="preserve"> Харкнесс доходит до того, что утверждает</w:t>
      </w:r>
      <w:r w:rsidRPr="00E8731C">
        <w:rPr>
          <w:rFonts w:asciiTheme="majorBidi" w:hAnsiTheme="majorBidi" w:cstheme="majorBidi"/>
          <w:szCs w:val="24"/>
          <w:lang w:val="ru-RU"/>
        </w:rPr>
        <w:t>, что использование в молитве формулировки «во имя Иисуса» не нужно, если мы молились в «духе Иисуса», т.е. по Его воле</w:t>
      </w:r>
      <w:r w:rsidRPr="00E8731C">
        <w:rPr>
          <w:rStyle w:val="FootnoteReference"/>
          <w:szCs w:val="24"/>
        </w:rPr>
        <w:footnoteReference w:id="75"/>
      </w:r>
      <w:r w:rsidRPr="00E8731C">
        <w:rPr>
          <w:rFonts w:asciiTheme="majorBidi" w:hAnsiTheme="majorBidi" w:cstheme="majorBidi"/>
          <w:szCs w:val="24"/>
          <w:lang w:val="ru-RU"/>
        </w:rPr>
        <w:t>. Но в этом подходе есть</w:t>
      </w:r>
      <w:r>
        <w:rPr>
          <w:rFonts w:asciiTheme="majorBidi" w:hAnsiTheme="majorBidi" w:cstheme="majorBidi"/>
          <w:szCs w:val="24"/>
          <w:lang w:val="ru-RU"/>
        </w:rPr>
        <w:t xml:space="preserve"> опасность в том, что не признаё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тся, что наш доступ к Отцу – через Христа.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Ещё один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возможный аспект молитвы во имя Иисуса – это передача власти от Иисуса к нам. Имеется </w:t>
      </w:r>
      <w:r>
        <w:rPr>
          <w:rFonts w:asciiTheme="majorBidi" w:hAnsiTheme="majorBidi" w:cstheme="majorBidi"/>
          <w:szCs w:val="24"/>
          <w:lang w:val="ru-RU"/>
        </w:rPr>
        <w:t>в виду, что Он доверяет нам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имя, чтобы мы осущ</w:t>
      </w:r>
      <w:r>
        <w:rPr>
          <w:rFonts w:asciiTheme="majorBidi" w:hAnsiTheme="majorBidi" w:cstheme="majorBidi"/>
          <w:szCs w:val="24"/>
          <w:lang w:val="ru-RU"/>
        </w:rPr>
        <w:t>ествляли Его власть на земле. Мюррей пишет: «Иисус торжественно даё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т всем Своим ученикам всеобщую и неограниченную власть для свободного использования Его имени во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все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времена для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всего</w:t>
      </w:r>
      <w:r w:rsidRPr="00E8731C">
        <w:rPr>
          <w:rFonts w:asciiTheme="majorBidi" w:hAnsiTheme="majorBidi" w:cstheme="majorBidi"/>
          <w:szCs w:val="24"/>
          <w:lang w:val="ru-RU"/>
        </w:rPr>
        <w:t>, чего они желают»</w:t>
      </w:r>
      <w:r w:rsidRPr="00E8731C">
        <w:rPr>
          <w:rStyle w:val="FootnoteReference"/>
          <w:szCs w:val="24"/>
        </w:rPr>
        <w:footnoteReference w:id="76"/>
      </w:r>
      <w:r w:rsidRPr="00E8731C">
        <w:rPr>
          <w:rFonts w:asciiTheme="majorBidi" w:hAnsiTheme="majorBidi" w:cstheme="majorBidi"/>
          <w:szCs w:val="24"/>
          <w:lang w:val="ru-RU"/>
        </w:rPr>
        <w:t>. Но дальше он оговаривается, что верующий имеет такую власть</w:t>
      </w:r>
      <w:r>
        <w:rPr>
          <w:rFonts w:asciiTheme="majorBidi" w:hAnsiTheme="majorBidi" w:cstheme="majorBidi"/>
          <w:szCs w:val="24"/>
          <w:lang w:val="ru-RU"/>
        </w:rPr>
        <w:t xml:space="preserve"> «только в той мере, в какой посвящае</w:t>
      </w:r>
      <w:r w:rsidRPr="00E8731C">
        <w:rPr>
          <w:rFonts w:asciiTheme="majorBidi" w:hAnsiTheme="majorBidi" w:cstheme="majorBidi"/>
          <w:szCs w:val="24"/>
          <w:lang w:val="ru-RU"/>
        </w:rPr>
        <w:t>т себя жить полностью для интересов и работы Учителя»</w:t>
      </w:r>
      <w:r w:rsidRPr="00E8731C">
        <w:rPr>
          <w:rStyle w:val="FootnoteReference"/>
          <w:szCs w:val="24"/>
        </w:rPr>
        <w:footnoteReference w:id="77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Однако н</w:t>
      </w:r>
      <w:r>
        <w:rPr>
          <w:rFonts w:asciiTheme="majorBidi" w:hAnsiTheme="majorBidi" w:cstheme="majorBidi"/>
          <w:szCs w:val="24"/>
          <w:lang w:val="ru-RU"/>
        </w:rPr>
        <w:t>ужно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учитывать, что такое употребление имени Иисус</w:t>
      </w:r>
      <w:r>
        <w:rPr>
          <w:rFonts w:asciiTheme="majorBidi" w:hAnsiTheme="majorBidi" w:cstheme="majorBidi"/>
          <w:szCs w:val="24"/>
          <w:lang w:val="ru-RU"/>
        </w:rPr>
        <w:t>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подходит </w:t>
      </w:r>
      <w:r>
        <w:rPr>
          <w:rFonts w:asciiTheme="majorBidi" w:hAnsiTheme="majorBidi" w:cstheme="majorBidi"/>
          <w:szCs w:val="24"/>
          <w:lang w:val="ru-RU"/>
        </w:rPr>
        <w:t xml:space="preserve">больше </w:t>
      </w:r>
      <w:r w:rsidRPr="00E8731C">
        <w:rPr>
          <w:rFonts w:asciiTheme="majorBidi" w:hAnsiTheme="majorBidi" w:cstheme="majorBidi"/>
          <w:szCs w:val="24"/>
          <w:lang w:val="ru-RU"/>
        </w:rPr>
        <w:t>к творению чудес, чем к молитве Отцу. Дело в том, что мы не пользуемся властью имени Иисуса, чтобы просить чего-либо у Бога-Отца. Наоборот, мы просим со смирением. А над дьяволом и его делами имя Иисуса имеет власть. Поняв это, апостолы осуществляли Божью власть над болезнью, одержимостью и т.п., например: «во имя Иисуса Христа Назорея встань и ходи» (Деян. 3:6), или «именем Иисуса Христа повелев</w:t>
      </w:r>
      <w:r>
        <w:rPr>
          <w:rFonts w:asciiTheme="majorBidi" w:hAnsiTheme="majorBidi" w:cstheme="majorBidi"/>
          <w:szCs w:val="24"/>
          <w:lang w:val="ru-RU"/>
        </w:rPr>
        <w:t>аю тебе (т.е. бесу) выйти из неё</w:t>
      </w:r>
      <w:r w:rsidRPr="00E8731C">
        <w:rPr>
          <w:rFonts w:asciiTheme="majorBidi" w:hAnsiTheme="majorBidi" w:cstheme="majorBidi"/>
          <w:szCs w:val="24"/>
          <w:lang w:val="ru-RU"/>
        </w:rPr>
        <w:t>» (Деян. 16:18).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Итак, судя по всему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можно выделить две причины, почему важно молиться во имя Господа Иисуса.</w:t>
      </w:r>
      <w:r>
        <w:rPr>
          <w:rFonts w:asciiTheme="majorBidi" w:hAnsiTheme="majorBidi" w:cstheme="majorBidi"/>
          <w:szCs w:val="24"/>
          <w:lang w:val="ru-RU"/>
        </w:rPr>
        <w:t xml:space="preserve"> Во-первых, тем самым мы признаё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м, что наш доступ к Отцу предоставляется через Него. А во-вторых, молитва во имя Иисуса </w:t>
      </w:r>
      <w:r>
        <w:rPr>
          <w:rFonts w:asciiTheme="majorBidi" w:hAnsiTheme="majorBidi" w:cstheme="majorBidi"/>
          <w:szCs w:val="24"/>
          <w:lang w:val="ru-RU"/>
        </w:rPr>
        <w:t>п</w:t>
      </w:r>
      <w:r w:rsidRPr="00E36D7E">
        <w:rPr>
          <w:rFonts w:asciiTheme="majorBidi" w:hAnsiTheme="majorBidi" w:cstheme="majorBidi"/>
          <w:szCs w:val="24"/>
          <w:lang w:val="ru-RU"/>
        </w:rPr>
        <w:t>одразумевает</w:t>
      </w:r>
      <w:r>
        <w:rPr>
          <w:rFonts w:asciiTheme="majorBidi" w:hAnsiTheme="majorBidi" w:cstheme="majorBidi"/>
          <w:szCs w:val="24"/>
          <w:lang w:val="ru-RU"/>
        </w:rPr>
        <w:t xml:space="preserve"> молитву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по Божьей воле, т.е. молимся, как Иисус бы молился. А упущение упоминания о Его имени в молитв</w:t>
      </w:r>
      <w:r w:rsidRPr="00B015D0">
        <w:rPr>
          <w:rFonts w:asciiTheme="majorBidi" w:hAnsiTheme="majorBidi" w:cstheme="majorBidi"/>
          <w:szCs w:val="24"/>
          <w:lang w:val="ru-RU"/>
        </w:rPr>
        <w:t>е нарушает важный библейский принцип и противоречит учению Христа</w:t>
      </w:r>
      <w:r w:rsidRPr="00B015D0">
        <w:rPr>
          <w:rFonts w:asciiTheme="majorBidi" w:hAnsiTheme="majorBidi" w:cstheme="majorBidi"/>
          <w:szCs w:val="24"/>
        </w:rPr>
        <w:t xml:space="preserve"> </w:t>
      </w:r>
      <w:r w:rsidRPr="00B015D0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  <w:lang w:val="ru-RU"/>
        </w:rPr>
        <w:t>Ин.</w:t>
      </w:r>
      <w:r w:rsidRPr="00B015D0">
        <w:rPr>
          <w:rFonts w:asciiTheme="majorBidi" w:hAnsiTheme="majorBidi" w:cstheme="majorBidi"/>
        </w:rPr>
        <w:t xml:space="preserve"> 15:16; 16:23)</w:t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Следует здесь коснуться и другого вопроса, связанного с молитвой во имя Иисуса – можем ли мы молиться прямо Иисусу или нет? По Библии, обычный порядок для молитвы таков: Отцу, во имя Иисус</w:t>
      </w:r>
      <w:r>
        <w:rPr>
          <w:rFonts w:asciiTheme="majorBidi" w:hAnsiTheme="majorBidi" w:cstheme="majorBidi"/>
          <w:szCs w:val="24"/>
          <w:lang w:val="ru-RU"/>
        </w:rPr>
        <w:t xml:space="preserve">а, в силе </w:t>
      </w:r>
      <w:r w:rsidRPr="00E8731C">
        <w:rPr>
          <w:rFonts w:asciiTheme="majorBidi" w:hAnsiTheme="majorBidi" w:cstheme="majorBidi"/>
          <w:szCs w:val="24"/>
          <w:lang w:val="ru-RU"/>
        </w:rPr>
        <w:t>Святого</w:t>
      </w:r>
      <w:r>
        <w:rPr>
          <w:rFonts w:asciiTheme="majorBidi" w:hAnsiTheme="majorBidi" w:cstheme="majorBidi"/>
          <w:szCs w:val="24"/>
          <w:lang w:val="ru-RU"/>
        </w:rPr>
        <w:t xml:space="preserve"> Духа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. Но нужно уточнить, что молитва Иисусу также разрешается.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lastRenderedPageBreak/>
        <w:t xml:space="preserve">В Ин. 14:14, например, самые старые и качественные рукописи содержат следующий вариант: «Если чего попросите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Меня</w:t>
      </w:r>
      <w:r>
        <w:rPr>
          <w:rFonts w:asciiTheme="majorBidi" w:hAnsiTheme="majorBidi" w:cstheme="majorBidi"/>
          <w:szCs w:val="24"/>
          <w:lang w:val="ru-RU"/>
        </w:rPr>
        <w:t xml:space="preserve"> во имя Моё</w:t>
      </w:r>
      <w:r w:rsidRPr="00E8731C">
        <w:rPr>
          <w:rFonts w:asciiTheme="majorBidi" w:hAnsiTheme="majorBidi" w:cstheme="majorBidi"/>
          <w:szCs w:val="24"/>
          <w:lang w:val="ru-RU"/>
        </w:rPr>
        <w:t>, Я то сделаю»</w:t>
      </w:r>
      <w:r w:rsidRPr="00E8731C">
        <w:rPr>
          <w:rStyle w:val="FootnoteReference"/>
          <w:szCs w:val="24"/>
        </w:rPr>
        <w:footnoteReference w:id="78"/>
      </w:r>
      <w:r w:rsidRPr="00E8731C">
        <w:rPr>
          <w:rFonts w:asciiTheme="majorBidi" w:hAnsiTheme="majorBidi" w:cstheme="majorBidi"/>
          <w:szCs w:val="24"/>
          <w:lang w:val="ru-RU"/>
        </w:rPr>
        <w:t>. Отмечаются и другие примеры молитвы Иисусу</w:t>
      </w:r>
      <w:r w:rsidRPr="00E8731C">
        <w:rPr>
          <w:rStyle w:val="FootnoteReference"/>
          <w:szCs w:val="24"/>
        </w:rPr>
        <w:footnoteReference w:id="79"/>
      </w:r>
      <w:r w:rsidRPr="00E8731C">
        <w:rPr>
          <w:rFonts w:asciiTheme="majorBidi" w:hAnsiTheme="majorBidi" w:cstheme="majorBidi"/>
          <w:szCs w:val="24"/>
          <w:lang w:val="ru-RU"/>
        </w:rPr>
        <w:t>. К Нему обратились Стефан (Деян. 7:59), Павел (2 Кор. 12:8) и Иоанн (Откр. 22:20). Библия содержит и ободрения призвать Его имя для спасения (Деян. 2:21; 9:14; 22:16; Рим. 10:13-14; 1 Кор. 1:2).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Хотя в Библии молитва Духу не упоминается, мы можем наслаждаться общением с Ним (2 Кор. 13:13). П</w:t>
      </w:r>
      <w:r>
        <w:rPr>
          <w:rFonts w:asciiTheme="majorBidi" w:hAnsiTheme="majorBidi" w:cstheme="majorBidi"/>
          <w:szCs w:val="24"/>
          <w:lang w:val="ru-RU"/>
        </w:rPr>
        <w:t>омимо этого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, Дух играет неотъемлемую роль в молитве, которая обсуждается в следующем разделе.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>
        <w:rPr>
          <w:rFonts w:asciiTheme="majorBidi" w:hAnsiTheme="majorBidi" w:cstheme="majorBidi"/>
          <w:b/>
          <w:bCs/>
          <w:szCs w:val="24"/>
          <w:lang w:val="ru-RU"/>
        </w:rPr>
        <w:t xml:space="preserve">4. </w:t>
      </w:r>
      <w:r w:rsidRPr="00E8731C">
        <w:rPr>
          <w:rFonts w:asciiTheme="majorBidi" w:hAnsiTheme="majorBidi" w:cstheme="majorBidi"/>
          <w:b/>
          <w:bCs/>
          <w:szCs w:val="24"/>
          <w:lang w:val="ru-RU"/>
        </w:rPr>
        <w:t>Святой</w:t>
      </w:r>
      <w:r>
        <w:rPr>
          <w:rFonts w:asciiTheme="majorBidi" w:hAnsiTheme="majorBidi" w:cstheme="majorBidi"/>
          <w:b/>
          <w:bCs/>
          <w:szCs w:val="24"/>
          <w:lang w:val="ru-RU"/>
        </w:rPr>
        <w:t xml:space="preserve"> Дух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Вся христианская жизн</w:t>
      </w:r>
      <w:r>
        <w:rPr>
          <w:rFonts w:asciiTheme="majorBidi" w:hAnsiTheme="majorBidi" w:cstheme="majorBidi"/>
          <w:szCs w:val="24"/>
          <w:lang w:val="ru-RU"/>
        </w:rPr>
        <w:t>ь должна совершаться в силе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Святого</w:t>
      </w:r>
      <w:r>
        <w:rPr>
          <w:rFonts w:asciiTheme="majorBidi" w:hAnsiTheme="majorBidi" w:cstheme="majorBidi"/>
          <w:szCs w:val="24"/>
          <w:lang w:val="ru-RU"/>
        </w:rPr>
        <w:t xml:space="preserve"> Духа</w:t>
      </w:r>
      <w:r w:rsidRPr="00E8731C">
        <w:rPr>
          <w:rFonts w:asciiTheme="majorBidi" w:hAnsiTheme="majorBidi" w:cstheme="majorBidi"/>
          <w:szCs w:val="24"/>
          <w:lang w:val="ru-RU"/>
        </w:rPr>
        <w:t>, в том числе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наша молитвенная жизнь. Дух воспроизводит молитвенную жизнь Иисуса в нас</w:t>
      </w:r>
      <w:r w:rsidRPr="00E8731C">
        <w:rPr>
          <w:rStyle w:val="FootnoteReference"/>
          <w:szCs w:val="24"/>
        </w:rPr>
        <w:footnoteReference w:id="80"/>
      </w:r>
      <w:r w:rsidRPr="00E8731C">
        <w:rPr>
          <w:rFonts w:asciiTheme="majorBidi" w:hAnsiTheme="majorBidi" w:cstheme="majorBidi"/>
          <w:szCs w:val="24"/>
          <w:lang w:val="ru-RU"/>
        </w:rPr>
        <w:t>. Соответственно, в Новом Завете мы видим несколько</w:t>
      </w:r>
      <w:r>
        <w:rPr>
          <w:rFonts w:asciiTheme="majorBidi" w:hAnsiTheme="majorBidi" w:cstheme="majorBidi"/>
          <w:szCs w:val="24"/>
          <w:lang w:val="ru-RU"/>
        </w:rPr>
        <w:t xml:space="preserve"> призывов молиться в Духе. Начнё</w:t>
      </w:r>
      <w:r w:rsidRPr="00E8731C">
        <w:rPr>
          <w:rFonts w:asciiTheme="majorBidi" w:hAnsiTheme="majorBidi" w:cstheme="majorBidi"/>
          <w:szCs w:val="24"/>
          <w:lang w:val="ru-RU"/>
        </w:rPr>
        <w:t>м с рассмотрения Рим. 8:26-27.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0F03C2" w:rsidRPr="00E8731C" w:rsidRDefault="000F03C2" w:rsidP="000F03C2">
      <w:pPr>
        <w:ind w:left="72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«Также и Дух подкрепляет нас в немо</w:t>
      </w:r>
      <w:r>
        <w:rPr>
          <w:rFonts w:asciiTheme="majorBidi" w:hAnsiTheme="majorBidi" w:cstheme="majorBidi"/>
          <w:szCs w:val="24"/>
          <w:lang w:val="ru-RU"/>
        </w:rPr>
        <w:t>щах наших; ибо мы не знаем, о чё</w:t>
      </w:r>
      <w:r w:rsidRPr="00E8731C">
        <w:rPr>
          <w:rFonts w:asciiTheme="majorBidi" w:hAnsiTheme="majorBidi" w:cstheme="majorBidi"/>
          <w:szCs w:val="24"/>
          <w:lang w:val="ru-RU"/>
        </w:rPr>
        <w:t>м молиться, как должно, но Сам Дух ходатайств</w:t>
      </w:r>
      <w:r>
        <w:rPr>
          <w:rFonts w:asciiTheme="majorBidi" w:hAnsiTheme="majorBidi" w:cstheme="majorBidi"/>
          <w:szCs w:val="24"/>
          <w:lang w:val="ru-RU"/>
        </w:rPr>
        <w:t>ует за нас воздыханиями неизречё</w:t>
      </w:r>
      <w:r w:rsidRPr="00E8731C">
        <w:rPr>
          <w:rFonts w:asciiTheme="majorBidi" w:hAnsiTheme="majorBidi" w:cstheme="majorBidi"/>
          <w:szCs w:val="24"/>
          <w:lang w:val="ru-RU"/>
        </w:rPr>
        <w:t>нными. Испытующий же сердца знает, какая мысль у Духа, потому что Он ходатайствует за святых по [воле] Божией».</w:t>
      </w:r>
    </w:p>
    <w:p w:rsidR="000F03C2" w:rsidRPr="00E8731C" w:rsidRDefault="000F03C2" w:rsidP="000F03C2">
      <w:pPr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Сразу подмечаем, что мы не всегда знаем, как пра</w:t>
      </w:r>
      <w:r>
        <w:rPr>
          <w:rFonts w:asciiTheme="majorBidi" w:hAnsiTheme="majorBidi" w:cstheme="majorBidi"/>
          <w:szCs w:val="24"/>
          <w:lang w:val="ru-RU"/>
        </w:rPr>
        <w:t>вильно молиться. Хотя Библия даё</w:t>
      </w:r>
      <w:r w:rsidRPr="00E8731C">
        <w:rPr>
          <w:rFonts w:asciiTheme="majorBidi" w:hAnsiTheme="majorBidi" w:cstheme="majorBidi"/>
          <w:szCs w:val="24"/>
          <w:lang w:val="ru-RU"/>
        </w:rPr>
        <w:t>т нам много уче</w:t>
      </w:r>
      <w:r>
        <w:rPr>
          <w:rFonts w:asciiTheme="majorBidi" w:hAnsiTheme="majorBidi" w:cstheme="majorBidi"/>
          <w:szCs w:val="24"/>
          <w:lang w:val="ru-RU"/>
        </w:rPr>
        <w:t>ний и наставлений о молитве, всё</w:t>
      </w:r>
      <w:r w:rsidRPr="00E8731C">
        <w:rPr>
          <w:rFonts w:asciiTheme="majorBidi" w:hAnsiTheme="majorBidi" w:cstheme="majorBidi"/>
          <w:szCs w:val="24"/>
          <w:lang w:val="ru-RU"/>
        </w:rPr>
        <w:t>-таки наши просьбы могут не всегда соответствовать Божьей воле. Но Дух всегда ходат</w:t>
      </w:r>
      <w:r>
        <w:rPr>
          <w:rFonts w:asciiTheme="majorBidi" w:hAnsiTheme="majorBidi" w:cstheme="majorBidi"/>
          <w:szCs w:val="24"/>
          <w:lang w:val="ru-RU"/>
        </w:rPr>
        <w:t>айствует по воле Божьей, что даё</w:t>
      </w:r>
      <w:r w:rsidRPr="00E8731C">
        <w:rPr>
          <w:rFonts w:asciiTheme="majorBidi" w:hAnsiTheme="majorBidi" w:cstheme="majorBidi"/>
          <w:szCs w:val="24"/>
          <w:lang w:val="ru-RU"/>
        </w:rPr>
        <w:t>т нам гарантию, что Отец всегда слышит и откликается на молитву Духа.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Каким образом Дух молит</w:t>
      </w:r>
      <w:r w:rsidRPr="00E8731C">
        <w:rPr>
          <w:rFonts w:asciiTheme="majorBidi" w:hAnsiTheme="majorBidi" w:cstheme="majorBidi"/>
          <w:szCs w:val="24"/>
          <w:lang w:val="ru-RU"/>
        </w:rPr>
        <w:t>ся в нас или через нас выражаетс</w:t>
      </w:r>
      <w:r>
        <w:rPr>
          <w:rFonts w:asciiTheme="majorBidi" w:hAnsiTheme="majorBidi" w:cstheme="majorBidi"/>
          <w:szCs w:val="24"/>
          <w:lang w:val="ru-RU"/>
        </w:rPr>
        <w:t>я в фразе «воздыханиями неизречё</w:t>
      </w:r>
      <w:r w:rsidRPr="00E8731C">
        <w:rPr>
          <w:rFonts w:asciiTheme="majorBidi" w:hAnsiTheme="majorBidi" w:cstheme="majorBidi"/>
          <w:szCs w:val="24"/>
          <w:lang w:val="ru-RU"/>
        </w:rPr>
        <w:t>нными». Ч</w:t>
      </w:r>
      <w:r>
        <w:rPr>
          <w:rFonts w:asciiTheme="majorBidi" w:hAnsiTheme="majorBidi" w:cstheme="majorBidi"/>
          <w:szCs w:val="24"/>
          <w:lang w:val="ru-RU"/>
        </w:rPr>
        <w:t>то это означает? Мюррей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придерживается мнения, что «Дух, обитающий внутри нас, молится не всегда в словах и мыслях, но и в некоем дыхании и состоянии глубже, чем устное высказывание»</w:t>
      </w:r>
      <w:r w:rsidRPr="00E8731C">
        <w:rPr>
          <w:rStyle w:val="FootnoteReference"/>
          <w:szCs w:val="24"/>
        </w:rPr>
        <w:footnoteReference w:id="81"/>
      </w:r>
      <w:r>
        <w:rPr>
          <w:rFonts w:asciiTheme="majorBidi" w:hAnsiTheme="majorBidi" w:cstheme="majorBidi"/>
          <w:szCs w:val="24"/>
          <w:lang w:val="ru-RU"/>
        </w:rPr>
        <w:t>. Хейгин учит, что неизречё</w:t>
      </w:r>
      <w:r w:rsidRPr="00E8731C">
        <w:rPr>
          <w:rFonts w:asciiTheme="majorBidi" w:hAnsiTheme="majorBidi" w:cstheme="majorBidi"/>
          <w:szCs w:val="24"/>
          <w:lang w:val="ru-RU"/>
        </w:rPr>
        <w:t>нные воздыхания выключают в себя как стоны, так и молитва на языках. Притом, он добавляет, что верующий должен дать голос молитве Духа. Ведь Он помогает нам молиться, но не молится вместо нас</w:t>
      </w:r>
      <w:r w:rsidRPr="00E8731C">
        <w:rPr>
          <w:rStyle w:val="FootnoteReference"/>
          <w:szCs w:val="24"/>
        </w:rPr>
        <w:footnoteReference w:id="82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За переводом стоят греческие слова </w:t>
      </w:r>
      <w:r w:rsidRPr="00E8731C">
        <w:rPr>
          <w:rFonts w:asciiTheme="majorBidi" w:hAnsiTheme="majorBidi" w:cstheme="majorBidi"/>
          <w:szCs w:val="24"/>
        </w:rPr>
        <w:t>στεναγμοῖς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szCs w:val="24"/>
        </w:rPr>
        <w:t>ἀλαλήτοις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. Слово </w:t>
      </w:r>
      <w:r w:rsidRPr="00E8731C">
        <w:rPr>
          <w:rFonts w:asciiTheme="majorBidi" w:hAnsiTheme="majorBidi" w:cstheme="majorBidi"/>
          <w:szCs w:val="24"/>
        </w:rPr>
        <w:t>στεναγμός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(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стенагмос</w:t>
      </w:r>
      <w:r w:rsidRPr="00E8731C">
        <w:rPr>
          <w:rFonts w:asciiTheme="majorBidi" w:hAnsiTheme="majorBidi" w:cstheme="majorBidi"/>
          <w:szCs w:val="24"/>
          <w:lang w:val="ru-RU"/>
        </w:rPr>
        <w:t>) и его глагольная форма означают «вздыхать, стонать»</w:t>
      </w:r>
      <w:r w:rsidRPr="00E8731C">
        <w:rPr>
          <w:rStyle w:val="FootnoteReference"/>
          <w:szCs w:val="24"/>
        </w:rPr>
        <w:footnoteReference w:id="83"/>
      </w:r>
      <w:r w:rsidRPr="00E8731C">
        <w:rPr>
          <w:rFonts w:asciiTheme="majorBidi" w:hAnsiTheme="majorBidi" w:cstheme="majorBidi"/>
          <w:szCs w:val="24"/>
          <w:lang w:val="ru-RU"/>
        </w:rPr>
        <w:t xml:space="preserve">. Они употребляются в следующих случаях: когда сыны Израиля стонали из-за притеснения в Египте (Деян. 7:34); когда Иисус «вздохнул» перед открытием уст немого человека (Мк. 7:34); когда верующие «воздыхают» в ожидании получения нового тела (2 Кор. 5:2-4; Рим. 8:23) и в подобных контекстах.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lastRenderedPageBreak/>
        <w:t xml:space="preserve">Слово </w:t>
      </w:r>
      <w:r w:rsidRPr="00E8731C">
        <w:rPr>
          <w:rFonts w:asciiTheme="majorBidi" w:hAnsiTheme="majorBidi" w:cstheme="majorBidi"/>
          <w:szCs w:val="24"/>
        </w:rPr>
        <w:t>ἀλάλητος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(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алалэтос</w:t>
      </w:r>
      <w:r w:rsidRPr="00E8731C">
        <w:rPr>
          <w:rFonts w:asciiTheme="majorBidi" w:hAnsiTheme="majorBidi" w:cstheme="majorBidi"/>
          <w:szCs w:val="24"/>
          <w:lang w:val="ru-RU"/>
        </w:rPr>
        <w:t xml:space="preserve">) означает «невыразимый, бессловесный». Оно происходит от глагола </w:t>
      </w:r>
      <w:r w:rsidRPr="00E8731C">
        <w:rPr>
          <w:rFonts w:asciiTheme="majorBidi" w:hAnsiTheme="majorBidi" w:cstheme="majorBidi"/>
          <w:szCs w:val="24"/>
          <w:lang w:val="el-GR"/>
        </w:rPr>
        <w:t>λάλεω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(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лалео</w:t>
      </w:r>
      <w:r w:rsidRPr="00E8731C">
        <w:rPr>
          <w:rFonts w:asciiTheme="majorBidi" w:hAnsiTheme="majorBidi" w:cstheme="majorBidi"/>
          <w:szCs w:val="24"/>
          <w:lang w:val="ru-RU"/>
        </w:rPr>
        <w:t>), т.е. «говорить», с отрицательным пр</w:t>
      </w:r>
      <w:r>
        <w:rPr>
          <w:rFonts w:asciiTheme="majorBidi" w:hAnsiTheme="majorBidi" w:cstheme="majorBidi"/>
          <w:szCs w:val="24"/>
          <w:lang w:val="ru-RU"/>
        </w:rPr>
        <w:t>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фиксом </w:t>
      </w:r>
      <w:r w:rsidRPr="00E8731C">
        <w:rPr>
          <w:rFonts w:asciiTheme="majorBidi" w:hAnsiTheme="majorBidi" w:cstheme="majorBidi"/>
          <w:szCs w:val="24"/>
          <w:lang w:val="el-GR"/>
        </w:rPr>
        <w:t>α</w:t>
      </w:r>
      <w:r w:rsidRPr="00E8731C">
        <w:rPr>
          <w:rFonts w:asciiTheme="majorBidi" w:hAnsiTheme="majorBidi" w:cstheme="majorBidi"/>
          <w:szCs w:val="24"/>
          <w:lang w:val="ru-RU"/>
        </w:rPr>
        <w:t xml:space="preserve">. Соответственно, родственное слово </w:t>
      </w:r>
      <w:r w:rsidRPr="00E8731C">
        <w:rPr>
          <w:rFonts w:asciiTheme="majorBidi" w:hAnsiTheme="majorBidi" w:cstheme="majorBidi"/>
          <w:szCs w:val="24"/>
        </w:rPr>
        <w:t>ἄλαλος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(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алалос</w:t>
      </w:r>
      <w:r w:rsidRPr="00E8731C">
        <w:rPr>
          <w:rFonts w:asciiTheme="majorBidi" w:hAnsiTheme="majorBidi" w:cstheme="majorBidi"/>
          <w:szCs w:val="24"/>
          <w:lang w:val="ru-RU"/>
        </w:rPr>
        <w:t>) означает «немой, не умеющий говорить»</w:t>
      </w:r>
      <w:r w:rsidRPr="00E8731C">
        <w:rPr>
          <w:rStyle w:val="FootnoteReference"/>
          <w:szCs w:val="24"/>
        </w:rPr>
        <w:footnoteReference w:id="84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Итак, </w:t>
      </w:r>
      <w:r w:rsidRPr="00E8731C">
        <w:rPr>
          <w:rFonts w:asciiTheme="majorBidi" w:hAnsiTheme="majorBidi" w:cstheme="majorBidi"/>
          <w:szCs w:val="24"/>
        </w:rPr>
        <w:t>στεναγμοῖς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szCs w:val="24"/>
        </w:rPr>
        <w:t>ἀλαλήτοις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не может относиться к молитве, произносимой словами, а только стонами или вздохами, что исключает говорение на иных языках. </w:t>
      </w:r>
      <w:r>
        <w:rPr>
          <w:rFonts w:asciiTheme="majorBidi" w:hAnsiTheme="majorBidi" w:cstheme="majorBidi"/>
          <w:szCs w:val="24"/>
          <w:lang w:val="ru-RU"/>
        </w:rPr>
        <w:t>Тем не менее, согласимся с Хейги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ном, что человек участвует в этой молитве. Дух стонет или вздыхает через него.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Однако молитва в Духе однозначно включает в себя молитву на иных языках. Написано об опыте учеников в Деян. 2:4: «Начали говорить на иных языках, как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Дух давал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им пр</w:t>
      </w:r>
      <w:r>
        <w:rPr>
          <w:rFonts w:asciiTheme="majorBidi" w:hAnsiTheme="majorBidi" w:cstheme="majorBidi"/>
          <w:szCs w:val="24"/>
          <w:lang w:val="ru-RU"/>
        </w:rPr>
        <w:t>овещевать». Павел много говорил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об этом виде молитвы в 1 Кор. 14-ой главе: «Ибо когда я молюсь на [незнакомом] языке, то хотя ду</w:t>
      </w:r>
      <w:r>
        <w:rPr>
          <w:rFonts w:asciiTheme="majorBidi" w:hAnsiTheme="majorBidi" w:cstheme="majorBidi"/>
          <w:szCs w:val="24"/>
          <w:lang w:val="ru-RU"/>
        </w:rPr>
        <w:t>х мой и молится, но ум мой остаё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тся без плода. Что же делать? Стану молиться духом, стану молиться и умом; буду петь духом, буду петь и умом» (1 Кор. 14:14-15).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Также примем к сведению, что поскольку человек не способен служить Богу, как положен</w:t>
      </w:r>
      <w:r>
        <w:rPr>
          <w:rFonts w:asciiTheme="majorBidi" w:hAnsiTheme="majorBidi" w:cstheme="majorBidi"/>
          <w:szCs w:val="24"/>
          <w:lang w:val="ru-RU"/>
        </w:rPr>
        <w:t>о, собственной силой, помощь Духа необходима всегда и во всё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м. Выходит, когда человек молится на родном языке, он также должен полагаться на силу, водительство и вдохновение Духа. Значит любая молитва, в общем смысле, является молитвой в Духе.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В этом свете можно истолковать наставление Иуды двояко: «А вы, возлюбленные, назидая себя на святейшей вере вашей, молясь Духом Святым» (Иуды 20). Поскольку, как уже было сказано, любая молитва может являться молитвой в Духе, нельзя ограничивать применение этого стиха только к молитве иными языками.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Тем не менее,</w:t>
      </w:r>
      <w:r>
        <w:rPr>
          <w:rFonts w:asciiTheme="majorBidi" w:hAnsiTheme="majorBidi" w:cstheme="majorBidi"/>
          <w:szCs w:val="24"/>
          <w:lang w:val="ru-RU"/>
        </w:rPr>
        <w:t xml:space="preserve"> так как Иуда конкретно говорит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 «молитве Духом», справедливо заключить, что данный стих имеет особое применение к молитве на иных языках. По словам Иуды, такая молитва приносит верующему особое духовное назидание, что соответствует учению Павла: «Кто говорит на [незнакомом] языке, тот назидает себя» (1 Кор. 14:4).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В 1 Кор. 14 Павел также даёт наставление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«говорящий на [незнакомом] языке, молись о даре истолкования» (1 Кор. 14:13), что часто понимается не только как способность истолковывать послание на языках на церковном собрании, но и умение истолковывать</w:t>
      </w:r>
      <w:r>
        <w:rPr>
          <w:rFonts w:asciiTheme="majorBidi" w:hAnsiTheme="majorBidi" w:cstheme="majorBidi"/>
          <w:szCs w:val="24"/>
          <w:lang w:val="ru-RU"/>
        </w:rPr>
        <w:t xml:space="preserve"> личную молитву на языках. Хейгин замечает, что </w:t>
      </w:r>
      <w:r w:rsidRPr="00E8731C">
        <w:rPr>
          <w:rFonts w:asciiTheme="majorBidi" w:hAnsiTheme="majorBidi" w:cstheme="majorBidi"/>
          <w:szCs w:val="24"/>
          <w:lang w:val="ru-RU"/>
        </w:rPr>
        <w:t>написано</w:t>
      </w:r>
      <w:r>
        <w:rPr>
          <w:rFonts w:asciiTheme="majorBidi" w:hAnsiTheme="majorBidi" w:cstheme="majorBidi"/>
          <w:szCs w:val="24"/>
          <w:lang w:val="ru-RU"/>
        </w:rPr>
        <w:t xml:space="preserve"> не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«молись о даре истолкования», а «молись, чтобы истолковывать» (</w:t>
      </w:r>
      <w:r w:rsidRPr="00E8731C">
        <w:rPr>
          <w:rFonts w:asciiTheme="majorBidi" w:hAnsiTheme="majorBidi" w:cstheme="majorBidi"/>
          <w:szCs w:val="24"/>
          <w:lang w:val="el-GR"/>
        </w:rPr>
        <w:t>προσευχέσθω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szCs w:val="24"/>
          <w:lang w:val="el-GR"/>
        </w:rPr>
        <w:t>ἵνα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szCs w:val="24"/>
          <w:lang w:val="el-GR"/>
        </w:rPr>
        <w:t>διερμηνεύῃ</w:t>
      </w:r>
      <w:r>
        <w:rPr>
          <w:rFonts w:asciiTheme="majorBidi" w:hAnsiTheme="majorBidi" w:cstheme="majorBidi"/>
          <w:szCs w:val="24"/>
          <w:lang w:val="ru-RU"/>
        </w:rPr>
        <w:t>). Далее он говорит: «Я убеждё</w:t>
      </w:r>
      <w:r w:rsidRPr="00E8731C">
        <w:rPr>
          <w:rFonts w:asciiTheme="majorBidi" w:hAnsiTheme="majorBidi" w:cstheme="majorBidi"/>
          <w:szCs w:val="24"/>
          <w:lang w:val="ru-RU"/>
        </w:rPr>
        <w:t>н, что каждый верующий должен уметь интерпретировать свои собственные молитвы, хотя, может быть, он никогда не будет публично толковать послание на языках»</w:t>
      </w:r>
      <w:r w:rsidRPr="00E8731C">
        <w:rPr>
          <w:rStyle w:val="FootnoteReference"/>
          <w:szCs w:val="24"/>
        </w:rPr>
        <w:footnoteReference w:id="85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Последний стих, где обсуждается тема молитвы Духом, находится в Еф. 6:18: «Всякою молитвою и прошением молитесь во всякое время духом (ве</w:t>
      </w:r>
      <w:r>
        <w:rPr>
          <w:rFonts w:asciiTheme="majorBidi" w:hAnsiTheme="majorBidi" w:cstheme="majorBidi"/>
          <w:szCs w:val="24"/>
          <w:lang w:val="ru-RU"/>
        </w:rPr>
        <w:t>рнее «Духом»), и старайтесь о се</w:t>
      </w:r>
      <w:r w:rsidRPr="00E8731C">
        <w:rPr>
          <w:rFonts w:asciiTheme="majorBidi" w:hAnsiTheme="majorBidi" w:cstheme="majorBidi"/>
          <w:szCs w:val="24"/>
          <w:lang w:val="ru-RU"/>
        </w:rPr>
        <w:t>м самом со всяким постоянством и молением о всех святых». Экман видит в этом стихе призыв отвечать н</w:t>
      </w:r>
      <w:r>
        <w:rPr>
          <w:rFonts w:asciiTheme="majorBidi" w:hAnsiTheme="majorBidi" w:cstheme="majorBidi"/>
          <w:szCs w:val="24"/>
          <w:lang w:val="ru-RU"/>
        </w:rPr>
        <w:t>а побуждение Духа, когда Он ведё</w:t>
      </w:r>
      <w:r w:rsidRPr="00E8731C">
        <w:rPr>
          <w:rFonts w:asciiTheme="majorBidi" w:hAnsiTheme="majorBidi" w:cstheme="majorBidi"/>
          <w:szCs w:val="24"/>
          <w:lang w:val="ru-RU"/>
        </w:rPr>
        <w:t>т нас молиться во время особой нужды</w:t>
      </w:r>
      <w:r w:rsidRPr="00E8731C">
        <w:rPr>
          <w:rStyle w:val="FootnoteReference"/>
          <w:szCs w:val="24"/>
        </w:rPr>
        <w:footnoteReference w:id="86"/>
      </w:r>
      <w:r w:rsidRPr="00E8731C">
        <w:rPr>
          <w:rFonts w:asciiTheme="majorBidi" w:hAnsiTheme="majorBidi" w:cstheme="majorBidi"/>
          <w:szCs w:val="24"/>
          <w:lang w:val="ru-RU"/>
        </w:rPr>
        <w:t>. По</w:t>
      </w:r>
      <w:r>
        <w:rPr>
          <w:rFonts w:asciiTheme="majorBidi" w:hAnsiTheme="majorBidi" w:cstheme="majorBidi"/>
          <w:szCs w:val="24"/>
          <w:lang w:val="ru-RU"/>
        </w:rPr>
        <w:t>скольку мы не всегда знаем, о чё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м Дух хочет, чтобы мы молились, в таких случаях полезно молиться на иных языках.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 xml:space="preserve">5. Усердие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Библия учит относиться к молитве с усердием, т.е. не только произношением слов, но и выражением сердечного желания результата в м</w:t>
      </w:r>
      <w:r>
        <w:rPr>
          <w:rFonts w:asciiTheme="majorBidi" w:hAnsiTheme="majorBidi" w:cstheme="majorBidi"/>
          <w:szCs w:val="24"/>
          <w:lang w:val="ru-RU"/>
        </w:rPr>
        <w:t>олитве. Другими словами, мы берёмся за дело молитвы всерьё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з.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Иаков даё</w:t>
      </w:r>
      <w:r w:rsidRPr="00E8731C">
        <w:rPr>
          <w:rFonts w:asciiTheme="majorBidi" w:hAnsiTheme="majorBidi" w:cstheme="majorBidi"/>
          <w:szCs w:val="24"/>
          <w:lang w:val="ru-RU"/>
        </w:rPr>
        <w:t>т нам классический пример усердия в молитве в лице пророка Илии. Написано о</w:t>
      </w:r>
      <w:r>
        <w:rPr>
          <w:rFonts w:asciiTheme="majorBidi" w:hAnsiTheme="majorBidi" w:cstheme="majorBidi"/>
          <w:szCs w:val="24"/>
          <w:lang w:val="ru-RU"/>
        </w:rPr>
        <w:t xml:space="preserve"> нё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м: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left="72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«Много может усиленная (</w:t>
      </w:r>
      <w:r w:rsidRPr="00E8731C">
        <w:rPr>
          <w:rFonts w:asciiTheme="majorBidi" w:hAnsiTheme="majorBidi" w:cstheme="majorBidi"/>
          <w:szCs w:val="24"/>
        </w:rPr>
        <w:t>ἐνεργουμένη</w:t>
      </w:r>
      <w:r w:rsidRPr="00E8731C">
        <w:rPr>
          <w:rFonts w:asciiTheme="majorBidi" w:hAnsiTheme="majorBidi" w:cstheme="majorBidi"/>
          <w:szCs w:val="24"/>
          <w:lang w:val="ru-RU"/>
        </w:rPr>
        <w:t>) молитва праведного. Илия был человек, подобный нам, и молитвою помолился (</w:t>
      </w:r>
      <w:r w:rsidRPr="00E8731C">
        <w:rPr>
          <w:rFonts w:asciiTheme="majorBidi" w:hAnsiTheme="majorBidi" w:cstheme="majorBidi"/>
          <w:szCs w:val="24"/>
        </w:rPr>
        <w:t>προσευχῇ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szCs w:val="24"/>
        </w:rPr>
        <w:t>προσηύξατο</w:t>
      </w:r>
      <w:r w:rsidRPr="00E8731C">
        <w:rPr>
          <w:rFonts w:asciiTheme="majorBidi" w:hAnsiTheme="majorBidi" w:cstheme="majorBidi"/>
          <w:szCs w:val="24"/>
          <w:lang w:val="ru-RU"/>
        </w:rPr>
        <w:t>), чтобы не было дождя: и не было дождя на землю три года и шесть месяцев. И опять помолился: и небо дало дождь, и земля произрастила плод свой (Иак. 5:16-18).</w:t>
      </w:r>
    </w:p>
    <w:p w:rsidR="000F03C2" w:rsidRPr="00E8731C" w:rsidRDefault="000F03C2" w:rsidP="000F03C2">
      <w:pPr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Разберёмся в значении нескольких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ключевых слов в этом отрывке. Говорится, что Илия «молитвою помолился», что является дословным переводом греческого выражения </w:t>
      </w:r>
      <w:r w:rsidRPr="00E8731C">
        <w:rPr>
          <w:rFonts w:asciiTheme="majorBidi" w:hAnsiTheme="majorBidi" w:cstheme="majorBidi"/>
          <w:szCs w:val="24"/>
        </w:rPr>
        <w:t>προσευχῇ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szCs w:val="24"/>
        </w:rPr>
        <w:t>προσηύξατο</w:t>
      </w:r>
      <w:r w:rsidRPr="00E8731C">
        <w:rPr>
          <w:rFonts w:asciiTheme="majorBidi" w:hAnsiTheme="majorBidi" w:cstheme="majorBidi"/>
          <w:szCs w:val="24"/>
          <w:lang w:val="ru-RU"/>
        </w:rPr>
        <w:t xml:space="preserve">. Но такая конструкция заимствована Иаковом из иврита, где используется абсолютный инфинитив с глаголом того же корня в значении усиления смысла глагола. Выходит перевод: «усердно молился».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Согласно ветхозаветному повествованию, Илия молился с усердием не только о прекращении дождя, но и о его вос</w:t>
      </w:r>
      <w:r>
        <w:rPr>
          <w:rFonts w:asciiTheme="majorBidi" w:hAnsiTheme="majorBidi" w:cstheme="majorBidi"/>
          <w:szCs w:val="24"/>
          <w:lang w:val="ru-RU"/>
        </w:rPr>
        <w:t>становлении. Читаем: «Илия взошё</w:t>
      </w:r>
      <w:r w:rsidRPr="00E8731C">
        <w:rPr>
          <w:rFonts w:asciiTheme="majorBidi" w:hAnsiTheme="majorBidi" w:cstheme="majorBidi"/>
          <w:szCs w:val="24"/>
          <w:lang w:val="ru-RU"/>
        </w:rPr>
        <w:t>л на верх Кармила и наклонился к земле, и положил лице свое между коленами своими» (3 Цар. 18:42).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Также интересно углубиться в значение выражения «усиленная молитва». Слово «усиленная» переводит пассивное причастие </w:t>
      </w:r>
      <w:r w:rsidRPr="00E8731C">
        <w:rPr>
          <w:rFonts w:asciiTheme="majorBidi" w:hAnsiTheme="majorBidi" w:cstheme="majorBidi"/>
          <w:szCs w:val="24"/>
        </w:rPr>
        <w:t>ἐνεργουμένη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(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энэргумэнэ</w:t>
      </w:r>
      <w:r w:rsidRPr="00E8731C">
        <w:rPr>
          <w:rFonts w:asciiTheme="majorBidi" w:hAnsiTheme="majorBidi" w:cstheme="majorBidi"/>
          <w:szCs w:val="24"/>
          <w:lang w:val="ru-RU"/>
        </w:rPr>
        <w:t xml:space="preserve">), происходящее из глагола </w:t>
      </w:r>
      <w:r w:rsidRPr="00E8731C">
        <w:rPr>
          <w:rFonts w:asciiTheme="majorBidi" w:hAnsiTheme="majorBidi" w:cstheme="majorBidi"/>
          <w:szCs w:val="24"/>
        </w:rPr>
        <w:t>ἐνεργέω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(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энэргэо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). Само слово подразумевает приложение энергии и в Новом Завете оно обычно переводится </w:t>
      </w:r>
      <w:r>
        <w:rPr>
          <w:rFonts w:asciiTheme="majorBidi" w:hAnsiTheme="majorBidi" w:cstheme="majorBidi"/>
          <w:szCs w:val="24"/>
          <w:lang w:val="ru-RU"/>
        </w:rPr>
        <w:t xml:space="preserve">как </w:t>
      </w:r>
      <w:r w:rsidRPr="00E8731C">
        <w:rPr>
          <w:rFonts w:asciiTheme="majorBidi" w:hAnsiTheme="majorBidi" w:cstheme="majorBidi"/>
          <w:szCs w:val="24"/>
          <w:lang w:val="ru-RU"/>
        </w:rPr>
        <w:t>«действующее», подразумевая и приложение усилий, и результативный эффект</w:t>
      </w:r>
      <w:r w:rsidRPr="00E8731C">
        <w:rPr>
          <w:rStyle w:val="FootnoteReference"/>
          <w:szCs w:val="24"/>
        </w:rPr>
        <w:footnoteReference w:id="87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  <w:r w:rsidRPr="002B4223">
        <w:rPr>
          <w:rFonts w:asciiTheme="majorBidi" w:hAnsiTheme="majorBidi" w:cstheme="majorBidi"/>
          <w:lang w:val="ru-RU"/>
        </w:rPr>
        <w:t xml:space="preserve">Итак, это – молитва с </w:t>
      </w:r>
      <w:r w:rsidRPr="00D535B9">
        <w:rPr>
          <w:rFonts w:asciiTheme="majorBidi" w:hAnsiTheme="majorBidi" w:cstheme="majorBidi"/>
          <w:lang w:val="ru-RU"/>
        </w:rPr>
        <w:t>энергией</w:t>
      </w:r>
      <w:r w:rsidRPr="002B4223">
        <w:rPr>
          <w:rFonts w:asciiTheme="majorBidi" w:hAnsiTheme="majorBidi" w:cstheme="majorBidi"/>
          <w:lang w:val="ru-RU"/>
        </w:rPr>
        <w:t>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Сошлё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мся на пример усердия у Езекии. При его болезни, когда он обратился с слезами, он получил положительный ответ от Бога: «Я </w:t>
      </w:r>
      <w:r>
        <w:rPr>
          <w:rFonts w:asciiTheme="majorBidi" w:hAnsiTheme="majorBidi" w:cstheme="majorBidi"/>
          <w:szCs w:val="24"/>
          <w:lang w:val="ru-RU"/>
        </w:rPr>
        <w:t>услышал молитву твою, увидел слё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зы твои. Вот, Я исцелю тебя» (4 Цар. 20:1-5).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Наконец, интересно сравнить три попытки войск Израиля победить колено Вениамина на битве. Перед каждой битвой наблюдается возрастающее усердие со стороны Израиля, пока он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наконец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не одержал победу. В частности, перед первой битвой он просто вопросил Господа (Суд. 20:18). Перед второй битвой сыны Израилевы «плакали пред Господом до вечера» (Суд. 20:23). А перед третьей попыткой они «плакали пред Господом, и постились в тот день до вечера, и вознесли всесожжения и мирные жертвы пред Господом» (Суд. 20:26). Оказало ли усердие Израиля влияние на результат?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 xml:space="preserve">6. Настойчивость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Как в Божьем Слове, так и в нашем опыте мы видим, что необходимым элементом в эффективной молитве является настойчивость. Экман описывает настойчивость в молитве так: «Каждый верующий входит в свою молитвенную комнату, держится за Бога и отказывается сдаться, пока не появится ответ»</w:t>
      </w:r>
      <w:r w:rsidRPr="00E8731C">
        <w:rPr>
          <w:rStyle w:val="FootnoteReference"/>
          <w:szCs w:val="24"/>
        </w:rPr>
        <w:footnoteReference w:id="88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Иисус Сам ободрил Своих учеников, что «должно всегда молиться и не унывать» (Лк. 18:1). В последующей притче Он сравнил н</w:t>
      </w:r>
      <w:r>
        <w:rPr>
          <w:rFonts w:asciiTheme="majorBidi" w:hAnsiTheme="majorBidi" w:cstheme="majorBidi"/>
          <w:szCs w:val="24"/>
          <w:lang w:val="ru-RU"/>
        </w:rPr>
        <w:t>ебесного Отца с неправедным судьё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й, который </w:t>
      </w:r>
      <w:r>
        <w:rPr>
          <w:rFonts w:asciiTheme="majorBidi" w:hAnsiTheme="majorBidi" w:cstheme="majorBidi"/>
          <w:szCs w:val="24"/>
          <w:lang w:val="ru-RU"/>
        </w:rPr>
        <w:lastRenderedPageBreak/>
        <w:t>всё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же защитил вдову, «чтобы она не приходила больше докучать мне» (Лк. 18:5). Вывод: «Бог ли не защитит избранных Своих, вопиющих к Нему день и ночь, хотя и медлит защищать их? сказываю вам, что подаст им защиту вскоре» (Лк. 18:7-8).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napToGrid w:val="0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Как нам известно, не все наши молитвы сразу получают ответ. Одна из причин состоит в испытании нашей веры. Ведь стих Лк. 18:8 заканчивается словами: «Н</w:t>
      </w:r>
      <w:r>
        <w:rPr>
          <w:rFonts w:asciiTheme="majorBidi" w:hAnsiTheme="majorBidi" w:cstheme="majorBidi"/>
          <w:szCs w:val="24"/>
          <w:lang w:val="ru-RU"/>
        </w:rPr>
        <w:t>о Сын Человеческий, придя, найдё</w:t>
      </w:r>
      <w:r w:rsidRPr="00E8731C">
        <w:rPr>
          <w:rFonts w:asciiTheme="majorBidi" w:hAnsiTheme="majorBidi" w:cstheme="majorBidi"/>
          <w:szCs w:val="24"/>
          <w:lang w:val="ru-RU"/>
        </w:rPr>
        <w:t>т ли веру на земле?». Другими словами, не все готов</w:t>
      </w:r>
      <w:r>
        <w:rPr>
          <w:rFonts w:asciiTheme="majorBidi" w:hAnsiTheme="majorBidi" w:cstheme="majorBidi"/>
          <w:szCs w:val="24"/>
          <w:lang w:val="ru-RU"/>
        </w:rPr>
        <w:t>ы держаться веры до конца. Хейги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н </w:t>
      </w:r>
      <w:r>
        <w:rPr>
          <w:rFonts w:asciiTheme="majorBidi" w:hAnsiTheme="majorBidi" w:cstheme="majorBidi"/>
          <w:szCs w:val="24"/>
          <w:lang w:val="ru-RU"/>
        </w:rPr>
        <w:t>пишет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: </w:t>
      </w:r>
      <w:r w:rsidRPr="00E8731C">
        <w:rPr>
          <w:rFonts w:asciiTheme="majorBidi" w:hAnsiTheme="majorBidi" w:cstheme="majorBidi"/>
          <w:snapToGrid w:val="0"/>
          <w:szCs w:val="24"/>
          <w:lang w:val="ru-RU"/>
        </w:rPr>
        <w:t>«Часто Бог позволяет нашей вере быть испытанной и проверенной вплоть до конца. Ког</w:t>
      </w:r>
      <w:r>
        <w:rPr>
          <w:rFonts w:asciiTheme="majorBidi" w:hAnsiTheme="majorBidi" w:cstheme="majorBidi"/>
          <w:snapToGrid w:val="0"/>
          <w:szCs w:val="24"/>
          <w:lang w:val="ru-RU"/>
        </w:rPr>
        <w:t>да вы верите Богу, вы можете твё</w:t>
      </w:r>
      <w:r w:rsidRPr="00E8731C">
        <w:rPr>
          <w:rFonts w:asciiTheme="majorBidi" w:hAnsiTheme="majorBidi" w:cstheme="majorBidi"/>
          <w:snapToGrid w:val="0"/>
          <w:szCs w:val="24"/>
          <w:lang w:val="ru-RU"/>
        </w:rPr>
        <w:t>рдо стоять, даже если вы проходите испытание»</w:t>
      </w:r>
      <w:r w:rsidRPr="00E8731C">
        <w:rPr>
          <w:rStyle w:val="FootnoteReference"/>
          <w:snapToGrid w:val="0"/>
          <w:szCs w:val="24"/>
        </w:rPr>
        <w:footnoteReference w:id="89"/>
      </w:r>
      <w:r w:rsidRPr="00E8731C">
        <w:rPr>
          <w:rFonts w:asciiTheme="majorBidi" w:hAnsiTheme="majorBidi" w:cstheme="majorBidi"/>
          <w:snapToGrid w:val="0"/>
          <w:szCs w:val="24"/>
          <w:lang w:val="ru-RU"/>
        </w:rPr>
        <w:t xml:space="preserve">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napToGrid w:val="0"/>
          <w:szCs w:val="24"/>
          <w:lang w:val="ru-RU"/>
        </w:rPr>
      </w:pPr>
      <w:r w:rsidRPr="00E8731C">
        <w:rPr>
          <w:rFonts w:asciiTheme="majorBidi" w:hAnsiTheme="majorBidi" w:cstheme="majorBidi"/>
          <w:snapToGrid w:val="0"/>
          <w:szCs w:val="24"/>
          <w:lang w:val="ru-RU"/>
        </w:rPr>
        <w:t>Можно ссылаться и на другое ключевое место Писания в Лк. 11. Там мы встречаем известные нам слова: «Я скажу вам: просите, и дано будет вам; ищите, и на</w:t>
      </w:r>
      <w:r>
        <w:rPr>
          <w:rFonts w:asciiTheme="majorBidi" w:hAnsiTheme="majorBidi" w:cstheme="majorBidi"/>
          <w:snapToGrid w:val="0"/>
          <w:szCs w:val="24"/>
          <w:lang w:val="ru-RU"/>
        </w:rPr>
        <w:t>йдё</w:t>
      </w:r>
      <w:r w:rsidRPr="00E8731C">
        <w:rPr>
          <w:rFonts w:asciiTheme="majorBidi" w:hAnsiTheme="majorBidi" w:cstheme="majorBidi"/>
          <w:snapToGrid w:val="0"/>
          <w:szCs w:val="24"/>
          <w:lang w:val="ru-RU"/>
        </w:rPr>
        <w:t xml:space="preserve">те; стучите, и отворят вам, ибо всякий просящий получает, и ищущий находит, и стучащему отворят» (Лк. 11:9-10). Важно отметить, что повеления в этом предложении, т.е. </w:t>
      </w:r>
      <w:r w:rsidRPr="00E8731C">
        <w:rPr>
          <w:rFonts w:asciiTheme="majorBidi" w:hAnsiTheme="majorBidi" w:cstheme="majorBidi"/>
          <w:szCs w:val="24"/>
          <w:lang w:val="el-GR"/>
        </w:rPr>
        <w:t>αἰτεῖτε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(просите), </w:t>
      </w:r>
      <w:r w:rsidRPr="00E8731C">
        <w:rPr>
          <w:rFonts w:asciiTheme="majorBidi" w:hAnsiTheme="majorBidi" w:cstheme="majorBidi"/>
          <w:szCs w:val="24"/>
          <w:lang w:val="el-GR"/>
        </w:rPr>
        <w:t>ζητεῖτε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(</w:t>
      </w:r>
      <w:r w:rsidRPr="00E8731C">
        <w:rPr>
          <w:rFonts w:asciiTheme="majorBidi" w:hAnsiTheme="majorBidi" w:cstheme="majorBidi"/>
          <w:snapToGrid w:val="0"/>
          <w:szCs w:val="24"/>
          <w:lang w:val="ru-RU"/>
        </w:rPr>
        <w:t>ищите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) и </w:t>
      </w:r>
      <w:r w:rsidRPr="00E8731C">
        <w:rPr>
          <w:rFonts w:asciiTheme="majorBidi" w:hAnsiTheme="majorBidi" w:cstheme="majorBidi"/>
          <w:szCs w:val="24"/>
          <w:lang w:val="el-GR"/>
        </w:rPr>
        <w:t>κρούετε</w:t>
      </w:r>
      <w:r w:rsidRPr="00E8731C">
        <w:rPr>
          <w:rFonts w:asciiTheme="majorBidi" w:hAnsiTheme="majorBidi" w:cstheme="majorBidi"/>
          <w:snapToGrid w:val="0"/>
          <w:szCs w:val="24"/>
          <w:lang w:val="ru-RU"/>
        </w:rPr>
        <w:t xml:space="preserve"> (стучите), стоят в настоящем времени, что обычно указывает на продолжительное действие. Значит, мы вправе перефразировать: «просите, и продолжайте просить; ищите, и продолжайте искать; стучите, и продолжайте стучать».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Ранее в данной главе Иисус рассказал другую притчу на эту тему. Вследствие упорства его друга, обращающегося к нему за помощью, о человеке в притче говорится: «Если, говорю вам, он не встанет и не даст ему по дружбе с ним, то по неотступности его, встав, даст ему, сколько просит» (Лк. 11:8).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Экман упоминает, что задержка в ответе на молитву может случиться по причине препятствия от дьявола</w:t>
      </w:r>
      <w:r w:rsidRPr="00E8731C">
        <w:rPr>
          <w:rStyle w:val="FootnoteReference"/>
          <w:szCs w:val="24"/>
        </w:rPr>
        <w:footnoteReference w:id="90"/>
      </w:r>
      <w:r w:rsidRPr="00E8731C">
        <w:rPr>
          <w:rFonts w:asciiTheme="majorBidi" w:hAnsiTheme="majorBidi" w:cstheme="majorBidi"/>
          <w:szCs w:val="24"/>
          <w:lang w:val="ru-RU"/>
        </w:rPr>
        <w:t>. Так было, когда Даниил ждал ответа на молитву три недели, но ангел объяснил ему: «С первого дн</w:t>
      </w:r>
      <w:r>
        <w:rPr>
          <w:rFonts w:asciiTheme="majorBidi" w:hAnsiTheme="majorBidi" w:cstheme="majorBidi"/>
          <w:szCs w:val="24"/>
          <w:lang w:val="ru-RU"/>
        </w:rPr>
        <w:t>я, как ты расположил сердце твоё</w:t>
      </w:r>
      <w:r w:rsidRPr="00E8731C">
        <w:rPr>
          <w:rFonts w:asciiTheme="majorBidi" w:hAnsiTheme="majorBidi" w:cstheme="majorBidi"/>
          <w:szCs w:val="24"/>
          <w:lang w:val="ru-RU"/>
        </w:rPr>
        <w:t>, чтобы достигнуть разумения и смирить тебя пред Богом твоим, слова т</w:t>
      </w:r>
      <w:r>
        <w:rPr>
          <w:rFonts w:asciiTheme="majorBidi" w:hAnsiTheme="majorBidi" w:cstheme="majorBidi"/>
          <w:szCs w:val="24"/>
          <w:lang w:val="ru-RU"/>
        </w:rPr>
        <w:t>вои услышаны, и я пришё</w:t>
      </w:r>
      <w:r w:rsidRPr="00E8731C">
        <w:rPr>
          <w:rFonts w:asciiTheme="majorBidi" w:hAnsiTheme="majorBidi" w:cstheme="majorBidi"/>
          <w:szCs w:val="24"/>
          <w:lang w:val="ru-RU"/>
        </w:rPr>
        <w:t>л бы по словам твоим. Но князь царства Персидского стоял против меня дв</w:t>
      </w:r>
      <w:r>
        <w:rPr>
          <w:rFonts w:asciiTheme="majorBidi" w:hAnsiTheme="majorBidi" w:cstheme="majorBidi"/>
          <w:szCs w:val="24"/>
          <w:lang w:val="ru-RU"/>
        </w:rPr>
        <w:t>адцать один день» (Дан. 10:12</w:t>
      </w:r>
      <w:r w:rsidRPr="00E8731C">
        <w:rPr>
          <w:rFonts w:asciiTheme="majorBidi" w:hAnsiTheme="majorBidi" w:cstheme="majorBidi"/>
          <w:szCs w:val="24"/>
          <w:lang w:val="ru-RU"/>
        </w:rPr>
        <w:t>). Некоторые предполагают, что в этом случае усердие и настойчивость молитвы Даниила играли какую-то особую роль в преодолении демонических сил.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Мюррей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делится интересной мыслью, что Божий обычный подход к совершению Свой воли – действовать медленно и постепенно. Так бывает и в природном мире, и в духовном развитии верующего человека: «Человек, в его духовной природе, тоже находится под законом постепенного рост</w:t>
      </w:r>
      <w:r>
        <w:rPr>
          <w:rFonts w:asciiTheme="majorBidi" w:hAnsiTheme="majorBidi" w:cstheme="majorBidi"/>
          <w:szCs w:val="24"/>
          <w:lang w:val="ru-RU"/>
        </w:rPr>
        <w:t>а, который царит во всей сотворё</w:t>
      </w:r>
      <w:r w:rsidRPr="00E8731C">
        <w:rPr>
          <w:rFonts w:asciiTheme="majorBidi" w:hAnsiTheme="majorBidi" w:cstheme="majorBidi"/>
          <w:szCs w:val="24"/>
          <w:lang w:val="ru-RU"/>
        </w:rPr>
        <w:t>нной жизни»</w:t>
      </w:r>
      <w:r w:rsidRPr="00E8731C">
        <w:rPr>
          <w:rStyle w:val="FootnoteReference"/>
          <w:szCs w:val="24"/>
        </w:rPr>
        <w:footnoteReference w:id="91"/>
      </w:r>
      <w:r w:rsidRPr="00E8731C">
        <w:rPr>
          <w:rFonts w:asciiTheme="majorBidi" w:hAnsiTheme="majorBidi" w:cstheme="majorBidi"/>
          <w:szCs w:val="24"/>
          <w:lang w:val="ru-RU"/>
        </w:rPr>
        <w:t xml:space="preserve">. Поэтому не должно удивлять нас то, что Бог часто не торопится отвечать на молитву. </w:t>
      </w:r>
    </w:p>
    <w:p w:rsidR="000F03C2" w:rsidRPr="00E8731C" w:rsidRDefault="000F03C2" w:rsidP="000F03C2">
      <w:pPr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7. Послушание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По Писанию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эффективности молитвы </w:t>
      </w:r>
      <w:r>
        <w:rPr>
          <w:rFonts w:asciiTheme="majorBidi" w:hAnsiTheme="majorBidi" w:cstheme="majorBidi"/>
          <w:szCs w:val="24"/>
          <w:lang w:val="ru-RU"/>
        </w:rPr>
        <w:t xml:space="preserve">может препятствовать </w:t>
      </w:r>
      <w:r w:rsidRPr="00E8731C">
        <w:rPr>
          <w:rFonts w:asciiTheme="majorBidi" w:hAnsiTheme="majorBidi" w:cstheme="majorBidi"/>
          <w:szCs w:val="24"/>
          <w:lang w:val="ru-RU"/>
        </w:rPr>
        <w:t>грех. Выделим несколько ст</w:t>
      </w:r>
      <w:r>
        <w:rPr>
          <w:rFonts w:asciiTheme="majorBidi" w:hAnsiTheme="majorBidi" w:cstheme="majorBidi"/>
          <w:szCs w:val="24"/>
          <w:lang w:val="ru-RU"/>
        </w:rPr>
        <w:t>ихов, подчё</w:t>
      </w:r>
      <w:r w:rsidRPr="00E8731C">
        <w:rPr>
          <w:rFonts w:asciiTheme="majorBidi" w:hAnsiTheme="majorBidi" w:cstheme="majorBidi"/>
          <w:szCs w:val="24"/>
          <w:lang w:val="ru-RU"/>
        </w:rPr>
        <w:t>ркивающих связь между ответами на молитву и послушанием</w:t>
      </w:r>
      <w:r w:rsidRPr="00E8731C">
        <w:rPr>
          <w:rStyle w:val="FootnoteReference"/>
          <w:szCs w:val="24"/>
        </w:rPr>
        <w:footnoteReference w:id="92"/>
      </w:r>
      <w:r w:rsidRPr="00E8731C">
        <w:rPr>
          <w:rFonts w:asciiTheme="majorBidi" w:hAnsiTheme="majorBidi" w:cstheme="majorBidi"/>
          <w:szCs w:val="24"/>
          <w:lang w:val="ru-RU"/>
        </w:rPr>
        <w:t>: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0F03C2" w:rsidRPr="00CB7E71" w:rsidRDefault="000F03C2" w:rsidP="000F03C2">
      <w:pPr>
        <w:ind w:left="900" w:hanging="180"/>
        <w:rPr>
          <w:rFonts w:asciiTheme="majorBidi" w:hAnsiTheme="majorBidi" w:cstheme="majorBidi"/>
          <w:lang w:val="ru-RU"/>
        </w:rPr>
      </w:pPr>
      <w:r w:rsidRPr="00CB7E71">
        <w:rPr>
          <w:rFonts w:asciiTheme="majorBidi" w:hAnsiTheme="majorBidi" w:cstheme="majorBidi"/>
          <w:lang w:val="ru-RU"/>
        </w:rPr>
        <w:t>- «Я вас избрал и поставил вас, чтобы вы шли и приносили плод, и чтобы плод ваш пребывал, дабы, чего ни попросите от Отца во имя Моё, Он дал вам» (Ин. 15:16)</w:t>
      </w:r>
    </w:p>
    <w:p w:rsidR="000F03C2" w:rsidRPr="00CB7E71" w:rsidRDefault="000F03C2" w:rsidP="000F03C2">
      <w:pPr>
        <w:ind w:left="900" w:hanging="180"/>
        <w:rPr>
          <w:rFonts w:asciiTheme="majorBidi" w:hAnsiTheme="majorBidi" w:cstheme="majorBidi"/>
          <w:lang w:val="ru-RU"/>
        </w:rPr>
      </w:pPr>
      <w:r w:rsidRPr="00CB7E71">
        <w:rPr>
          <w:rFonts w:asciiTheme="majorBidi" w:hAnsiTheme="majorBidi" w:cstheme="majorBidi"/>
          <w:lang w:val="ru-RU"/>
        </w:rPr>
        <w:t>- «Чего ни попросим, получим от Него, потому что соблюдаем заповеди Его и делаем благоугодное пред Ним» (1 Ин. 3:22)</w:t>
      </w:r>
    </w:p>
    <w:p w:rsidR="000F03C2" w:rsidRPr="00477563" w:rsidRDefault="000F03C2" w:rsidP="000F03C2">
      <w:pPr>
        <w:ind w:left="900" w:hanging="180"/>
        <w:rPr>
          <w:rFonts w:asciiTheme="majorBidi" w:hAnsiTheme="majorBidi" w:cstheme="majorBidi"/>
          <w:lang w:val="ru-RU"/>
        </w:rPr>
      </w:pPr>
      <w:r w:rsidRPr="00477563">
        <w:rPr>
          <w:rFonts w:asciiTheme="majorBidi" w:hAnsiTheme="majorBidi" w:cstheme="majorBidi"/>
          <w:lang w:val="ru-RU"/>
        </w:rPr>
        <w:lastRenderedPageBreak/>
        <w:t>- «Также и вы, мужья, обращайтесь благоразумно с жёнами, как с немощнейшим сосудом, оказывая им честь, как сонаследницам благодатной жизни, дабы не было вам препятствия в молитвах» (1 Пет. 3:7)</w:t>
      </w:r>
    </w:p>
    <w:p w:rsidR="000F03C2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Следовательно, мы увидели в</w:t>
      </w:r>
      <w:r>
        <w:rPr>
          <w:rFonts w:asciiTheme="majorBidi" w:hAnsiTheme="majorBidi" w:cstheme="majorBidi"/>
          <w:szCs w:val="24"/>
          <w:lang w:val="ru-RU"/>
        </w:rPr>
        <w:t xml:space="preserve"> обзоре библейских примеров, приведё</w:t>
      </w:r>
      <w:r w:rsidRPr="00E8731C">
        <w:rPr>
          <w:rFonts w:asciiTheme="majorBidi" w:hAnsiTheme="majorBidi" w:cstheme="majorBidi"/>
          <w:szCs w:val="24"/>
          <w:lang w:val="ru-RU"/>
        </w:rPr>
        <w:t>нных выше, немало примеров молитвы покаяния, чтобы Бог простил грехи. Это согласовывается с наставлением Иакова, который написал: «Признавайтесь друг пред другом в проступках и молитесь друг за друга, чтобы исцелиться» (Иак. 5:16)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Притом признаём, что все верующие ещё не достигли совершенства и всё ещё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грешат. Для получения ответов от Него Бог не требует совершенства. Но Бог может удерживать ответы на молитву в качестве меры дисциплины и исправления Своего народа.</w:t>
      </w:r>
    </w:p>
    <w:p w:rsidR="000F03C2" w:rsidRPr="00E11AF9" w:rsidRDefault="000F03C2" w:rsidP="000F03C2">
      <w:p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Также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, осознание </w:t>
      </w:r>
      <w:r w:rsidRPr="00E11AF9">
        <w:rPr>
          <w:rFonts w:asciiTheme="majorBidi" w:hAnsiTheme="majorBidi" w:cstheme="majorBidi"/>
          <w:lang w:val="ru-RU"/>
        </w:rPr>
        <w:t>нашей греховности должно побуждать</w:t>
      </w:r>
      <w:r>
        <w:rPr>
          <w:rFonts w:asciiTheme="majorBidi" w:hAnsiTheme="majorBidi" w:cstheme="majorBidi"/>
          <w:szCs w:val="24"/>
          <w:lang w:val="ru-RU"/>
        </w:rPr>
        <w:t xml:space="preserve"> нас ещё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крепче держаться искупитель</w:t>
      </w:r>
      <w:r>
        <w:rPr>
          <w:rFonts w:asciiTheme="majorBidi" w:hAnsiTheme="majorBidi" w:cstheme="majorBidi"/>
          <w:szCs w:val="24"/>
          <w:lang w:val="ru-RU"/>
        </w:rPr>
        <w:t>ной работы Христа, через кровь к</w:t>
      </w:r>
      <w:r w:rsidRPr="00E8731C">
        <w:rPr>
          <w:rFonts w:asciiTheme="majorBidi" w:hAnsiTheme="majorBidi" w:cstheme="majorBidi"/>
          <w:szCs w:val="24"/>
          <w:lang w:val="ru-RU"/>
        </w:rPr>
        <w:t>оторого, и только через Его кровь, мы имеем доступ</w:t>
      </w:r>
      <w:r>
        <w:rPr>
          <w:rFonts w:asciiTheme="majorBidi" w:hAnsiTheme="majorBidi" w:cstheme="majorBidi"/>
          <w:szCs w:val="24"/>
          <w:lang w:val="ru-RU"/>
        </w:rPr>
        <w:t xml:space="preserve"> к Божьему присутствию. Хейгин напоминает нам: «Мы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получаем ответы на наши молитвы </w:t>
      </w:r>
      <w:r>
        <w:rPr>
          <w:rFonts w:asciiTheme="majorBidi" w:hAnsiTheme="majorBidi" w:cstheme="majorBidi"/>
          <w:szCs w:val="24"/>
          <w:lang w:val="ru-RU"/>
        </w:rPr>
        <w:t xml:space="preserve">не </w:t>
      </w:r>
      <w:r w:rsidRPr="00E8731C">
        <w:rPr>
          <w:rFonts w:asciiTheme="majorBidi" w:hAnsiTheme="majorBidi" w:cstheme="majorBidi"/>
          <w:szCs w:val="24"/>
          <w:lang w:val="ru-RU"/>
        </w:rPr>
        <w:t>на основании того, насколько хорошими или плохими мы были, а на основании н</w:t>
      </w:r>
      <w:r>
        <w:rPr>
          <w:rFonts w:asciiTheme="majorBidi" w:hAnsiTheme="majorBidi" w:cstheme="majorBidi"/>
          <w:szCs w:val="24"/>
          <w:lang w:val="ru-RU"/>
        </w:rPr>
        <w:t>ашего положения праведности в Нё</w:t>
      </w:r>
      <w:r w:rsidRPr="00E8731C">
        <w:rPr>
          <w:rFonts w:asciiTheme="majorBidi" w:hAnsiTheme="majorBidi" w:cstheme="majorBidi"/>
          <w:szCs w:val="24"/>
          <w:lang w:val="ru-RU"/>
        </w:rPr>
        <w:t>м»</w:t>
      </w:r>
      <w:r w:rsidRPr="00E8731C">
        <w:rPr>
          <w:rStyle w:val="FootnoteReference"/>
          <w:szCs w:val="24"/>
        </w:rPr>
        <w:footnoteReference w:id="93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 xml:space="preserve">8. Согласие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Мф. 18:19 Иисус дал особое обещание тем, кто с другими соглашается в молитве: «Истинно также говорю вам, что если двое из вас согласятся на земле просить о всяком деле, то, чего бы ни попросили, будет им</w:t>
      </w:r>
      <w:r>
        <w:rPr>
          <w:rFonts w:asciiTheme="majorBidi" w:hAnsiTheme="majorBidi" w:cstheme="majorBidi"/>
          <w:szCs w:val="24"/>
          <w:lang w:val="ru-RU"/>
        </w:rPr>
        <w:t xml:space="preserve"> от Отца Моего Небесного». Хейги</w:t>
      </w:r>
      <w:r w:rsidRPr="00E8731C">
        <w:rPr>
          <w:rFonts w:asciiTheme="majorBidi" w:hAnsiTheme="majorBidi" w:cstheme="majorBidi"/>
          <w:szCs w:val="24"/>
          <w:lang w:val="ru-RU"/>
        </w:rPr>
        <w:t>н комментирует: «Сущ</w:t>
      </w:r>
      <w:r>
        <w:rPr>
          <w:rFonts w:asciiTheme="majorBidi" w:hAnsiTheme="majorBidi" w:cstheme="majorBidi"/>
          <w:szCs w:val="24"/>
          <w:lang w:val="ru-RU"/>
        </w:rPr>
        <w:t>ествует огромная сила, когда двое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или боль</w:t>
      </w:r>
      <w:r>
        <w:rPr>
          <w:rFonts w:asciiTheme="majorBidi" w:hAnsiTheme="majorBidi" w:cstheme="majorBidi"/>
          <w:szCs w:val="24"/>
          <w:lang w:val="ru-RU"/>
        </w:rPr>
        <w:t>ше соглашаются в молитве о чё</w:t>
      </w:r>
      <w:r w:rsidRPr="00E8731C">
        <w:rPr>
          <w:rFonts w:asciiTheme="majorBidi" w:hAnsiTheme="majorBidi" w:cstheme="majorBidi"/>
          <w:szCs w:val="24"/>
          <w:lang w:val="ru-RU"/>
        </w:rPr>
        <w:t>м-либо, что им может понадобиться»</w:t>
      </w:r>
      <w:r w:rsidRPr="00E8731C">
        <w:rPr>
          <w:rStyle w:val="FootnoteReference"/>
          <w:szCs w:val="24"/>
        </w:rPr>
        <w:footnoteReference w:id="94"/>
      </w:r>
      <w:r w:rsidRPr="00E8731C">
        <w:rPr>
          <w:rFonts w:asciiTheme="majorBidi" w:hAnsiTheme="majorBidi" w:cstheme="majorBidi"/>
          <w:szCs w:val="24"/>
          <w:lang w:val="ru-RU"/>
        </w:rPr>
        <w:t>. Он также ссылается на Деян. 4:31, где вследствие совместной молитвы «исполнились все Духа Святого, и говорили слово Божие с дерзновением».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Ключ к пониманию этого явления заключается в том, что молитва в согласии представляет собой проявление единства Церкви, которое Богу очень нравится. На этот счет Бран</w:t>
      </w:r>
      <w:r>
        <w:rPr>
          <w:rFonts w:asciiTheme="majorBidi" w:hAnsiTheme="majorBidi" w:cstheme="majorBidi"/>
          <w:szCs w:val="24"/>
          <w:lang w:val="ru-RU"/>
        </w:rPr>
        <w:t>д</w:t>
      </w:r>
      <w:r w:rsidRPr="00E8731C">
        <w:rPr>
          <w:rFonts w:asciiTheme="majorBidi" w:hAnsiTheme="majorBidi" w:cstheme="majorBidi"/>
          <w:szCs w:val="24"/>
          <w:lang w:val="ru-RU"/>
        </w:rPr>
        <w:t>т и Бикет пишут: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left="72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«Бог очень доволен любым подлинным движением к единству верующих и, следовательно, предлагает нам ключи к небесной сокровищ</w:t>
      </w:r>
      <w:r>
        <w:rPr>
          <w:rFonts w:asciiTheme="majorBidi" w:hAnsiTheme="majorBidi" w:cstheme="majorBidi"/>
          <w:szCs w:val="24"/>
          <w:lang w:val="ru-RU"/>
        </w:rPr>
        <w:t>ниц</w:t>
      </w:r>
      <w:r w:rsidRPr="00E8731C">
        <w:rPr>
          <w:rFonts w:asciiTheme="majorBidi" w:hAnsiTheme="majorBidi" w:cstheme="majorBidi"/>
          <w:szCs w:val="24"/>
          <w:lang w:val="ru-RU"/>
        </w:rPr>
        <w:t>е, если только два верующих соглашаются» (т.е. в молитве)</w:t>
      </w:r>
      <w:r w:rsidRPr="00E8731C">
        <w:rPr>
          <w:rStyle w:val="FootnoteReference"/>
          <w:szCs w:val="24"/>
        </w:rPr>
        <w:footnoteReference w:id="95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0F03C2" w:rsidRPr="00E8731C" w:rsidRDefault="000F03C2" w:rsidP="000F03C2">
      <w:pPr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Может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проиллюстрировать силу молитвы в согласии случай с расслабленным человеком в Мк. 2:3-12. Написано, что когда Иисус увидел «их веру», т.е. веру расслабленного человека и его друзей, Он прост</w:t>
      </w:r>
      <w:r>
        <w:rPr>
          <w:rFonts w:asciiTheme="majorBidi" w:hAnsiTheme="majorBidi" w:cstheme="majorBidi"/>
          <w:szCs w:val="24"/>
          <w:lang w:val="ru-RU"/>
        </w:rPr>
        <w:t>ил ему и исцелил его. Мюррей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утверждает: «В союзе и общении верующих Дух может проявлять Свою силу во всей полноте»</w:t>
      </w:r>
      <w:r w:rsidRPr="00E8731C">
        <w:rPr>
          <w:rStyle w:val="FootnoteReference"/>
          <w:szCs w:val="24"/>
        </w:rPr>
        <w:footnoteReference w:id="96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9. Ходатайство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lastRenderedPageBreak/>
        <w:t xml:space="preserve">До сих пор наша дискуссия, в основном, касалась молитвы о личных нуждах. В этом случае человек может молиться во имя Иисуса и по Божьей воле и верой принимать свой ответ. Но дело ходатайства – иное. Как </w:t>
      </w:r>
      <w:r>
        <w:rPr>
          <w:rFonts w:asciiTheme="majorBidi" w:hAnsiTheme="majorBidi" w:cstheme="majorBidi"/>
          <w:szCs w:val="24"/>
          <w:lang w:val="ru-RU"/>
        </w:rPr>
        <w:t xml:space="preserve">справедливо комментирует </w:t>
      </w:r>
      <w:r w:rsidRPr="00E8731C">
        <w:rPr>
          <w:rFonts w:asciiTheme="majorBidi" w:hAnsiTheme="majorBidi" w:cstheme="majorBidi"/>
          <w:szCs w:val="24"/>
          <w:lang w:val="ru-RU"/>
        </w:rPr>
        <w:t>Экман: «Вы никогда не сможете силой своей воли манипулировать волей другого человека. Только Бог может коснуться этого человека»</w:t>
      </w:r>
      <w:r w:rsidRPr="00E8731C">
        <w:rPr>
          <w:rStyle w:val="FootnoteReference"/>
          <w:szCs w:val="24"/>
        </w:rPr>
        <w:footnoteReference w:id="97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Другими словами, здесь молитва веры не может гарантировать успех. Бог обязательно ответит на молитву по Своей воле и будет касаться человека, о котором мы молимся, но тот должен свободно ответить на Божий призыв. Бог побуждает, но не принуждает его </w:t>
      </w:r>
      <w:r>
        <w:rPr>
          <w:rFonts w:asciiTheme="majorBidi" w:hAnsiTheme="majorBidi" w:cstheme="majorBidi"/>
          <w:szCs w:val="24"/>
          <w:lang w:val="ru-RU"/>
        </w:rPr>
        <w:t xml:space="preserve">на </w:t>
      </w:r>
      <w:r w:rsidRPr="00E8731C">
        <w:rPr>
          <w:rFonts w:asciiTheme="majorBidi" w:hAnsiTheme="majorBidi" w:cstheme="majorBidi"/>
          <w:szCs w:val="24"/>
          <w:lang w:val="ru-RU"/>
        </w:rPr>
        <w:t>отклик. Следовательно, молитва ходатайства требует постоянства и усердия в молитве, пока Божье побуждение не преодолеет упорство человека.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В вышеприведё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нном библейском анализе мы выделили немало случаев молитвы ходатайства: Моисей в пустыне, Даниил перед восстановлением Израиля, Авраам о Лоте и т.д. В связи с этим мы заметили, что ходатаи часто побуждали Бога к действию обращением к Его славе и репутации среди народов, заветным отношениям с Его народом или Его милостивому и справедливому характеру. Можно заключить, что такие подходы адекватны для ходатайства и сегодня.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Также следует упомян</w:t>
      </w:r>
      <w:r>
        <w:rPr>
          <w:rFonts w:asciiTheme="majorBidi" w:hAnsiTheme="majorBidi" w:cstheme="majorBidi"/>
          <w:szCs w:val="24"/>
          <w:lang w:val="ru-RU"/>
        </w:rPr>
        <w:t>уть, что ради других ходатай не</w:t>
      </w:r>
      <w:r w:rsidRPr="00E8731C">
        <w:rPr>
          <w:rFonts w:asciiTheme="majorBidi" w:hAnsiTheme="majorBidi" w:cstheme="majorBidi"/>
          <w:szCs w:val="24"/>
          <w:lang w:val="ru-RU"/>
        </w:rPr>
        <w:t>редко занимает место виновного, исповедуя грехи Божьего народа. Так поступили Даниил (Дан. 9:4-14), Ездра (Езд. 9:5-15) и Неемия (</w:t>
      </w:r>
      <w:r w:rsidRPr="0066218E">
        <w:rPr>
          <w:rFonts w:asciiTheme="majorBidi" w:hAnsiTheme="majorBidi" w:cstheme="majorBidi"/>
          <w:lang w:val="ru-RU"/>
        </w:rPr>
        <w:t>Неем.</w:t>
      </w:r>
      <w:r>
        <w:rPr>
          <w:rFonts w:asciiTheme="majorBidi" w:hAnsiTheme="majorBidi" w:cstheme="majorBidi"/>
          <w:lang w:val="ru-RU"/>
        </w:rPr>
        <w:t xml:space="preserve"> </w:t>
      </w:r>
      <w:r w:rsidRPr="00E8731C">
        <w:rPr>
          <w:rFonts w:asciiTheme="majorBidi" w:hAnsiTheme="majorBidi" w:cstheme="majorBidi"/>
          <w:szCs w:val="24"/>
          <w:lang w:val="ru-RU"/>
        </w:rPr>
        <w:t>1:4-11), хотя они меньше всех были виноваты в отступлении от Бога Израиля.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Библии находятся конкретные наставления ходатайствовать о других. Известно наставление Павла по этому поводу: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left="72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«Итак прежде всего прошу совершать молитвы, прошения, моления, благодарения за всех человеков, за царей и за всех начальствующих, дабы проводить нам жизнь тихую и безмятежную во всяком благочестии и чистоте, ибо это хорошо и угодно Спасителю нашему Богу, Который хочет, чтобы все люди спаслись и достигли познания истины» (1 Тим. 2:1-4).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Своих учеников к хо</w:t>
      </w:r>
      <w:r>
        <w:rPr>
          <w:rFonts w:asciiTheme="majorBidi" w:hAnsiTheme="majorBidi" w:cstheme="majorBidi"/>
          <w:szCs w:val="24"/>
          <w:lang w:val="ru-RU"/>
        </w:rPr>
        <w:t>датайству призвал ни</w:t>
      </w:r>
      <w:r w:rsidRPr="00E8731C">
        <w:rPr>
          <w:rFonts w:asciiTheme="majorBidi" w:hAnsiTheme="majorBidi" w:cstheme="majorBidi"/>
          <w:szCs w:val="24"/>
          <w:lang w:val="ru-RU"/>
        </w:rPr>
        <w:t>кто иной, как Господь Иисус: «Молите Господина жатвы, чтобы выслал делателей на жатву Свою»</w:t>
      </w:r>
      <w:r>
        <w:rPr>
          <w:rFonts w:asciiTheme="majorBidi" w:hAnsiTheme="majorBidi" w:cstheme="majorBidi"/>
          <w:szCs w:val="24"/>
          <w:lang w:val="ru-RU"/>
        </w:rPr>
        <w:t xml:space="preserve"> (Мф. 9:38). В силу этих слов Мюррей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утверждает: «Всякий раз, когда есть нехватка рабочих или компетентных помощн</w:t>
      </w:r>
      <w:r>
        <w:rPr>
          <w:rFonts w:asciiTheme="majorBidi" w:hAnsiTheme="majorBidi" w:cstheme="majorBidi"/>
          <w:szCs w:val="24"/>
          <w:lang w:val="ru-RU"/>
        </w:rPr>
        <w:t>иков на работе Бога, молитва даё</w:t>
      </w:r>
      <w:r w:rsidRPr="00E8731C">
        <w:rPr>
          <w:rFonts w:asciiTheme="majorBidi" w:hAnsiTheme="majorBidi" w:cstheme="majorBidi"/>
          <w:szCs w:val="24"/>
          <w:lang w:val="ru-RU"/>
        </w:rPr>
        <w:t>т обещание, что они будут обеспечены»</w:t>
      </w:r>
      <w:r w:rsidRPr="00E8731C">
        <w:rPr>
          <w:rStyle w:val="FootnoteReference"/>
          <w:szCs w:val="24"/>
        </w:rPr>
        <w:footnoteReference w:id="98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Экман сравнивает ходатайственную молитву с войной. Божий народ сражается в Духе, чтобы Слово Божье распространялось на мир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чтобы Божья воля исполнялась на земле: «Каждому пробуждению в истории предшествовали христиане, которые взя</w:t>
      </w:r>
      <w:r>
        <w:rPr>
          <w:rFonts w:asciiTheme="majorBidi" w:hAnsiTheme="majorBidi" w:cstheme="majorBidi"/>
          <w:szCs w:val="24"/>
          <w:lang w:val="ru-RU"/>
        </w:rPr>
        <w:t>ли на себя ответственность серьё</w:t>
      </w:r>
      <w:r w:rsidRPr="00E8731C">
        <w:rPr>
          <w:rFonts w:asciiTheme="majorBidi" w:hAnsiTheme="majorBidi" w:cstheme="majorBidi"/>
          <w:szCs w:val="24"/>
          <w:lang w:val="ru-RU"/>
        </w:rPr>
        <w:t>зно молиться»</w:t>
      </w:r>
      <w:r w:rsidRPr="00E8731C">
        <w:rPr>
          <w:rStyle w:val="FootnoteReference"/>
          <w:szCs w:val="24"/>
        </w:rPr>
        <w:footnoteReference w:id="99"/>
      </w:r>
      <w:r w:rsidRPr="00E8731C">
        <w:rPr>
          <w:rFonts w:asciiTheme="majorBidi" w:hAnsiTheme="majorBidi" w:cstheme="majorBidi"/>
          <w:szCs w:val="24"/>
          <w:lang w:val="ru-RU"/>
        </w:rPr>
        <w:t>. Бран</w:t>
      </w:r>
      <w:r>
        <w:rPr>
          <w:rFonts w:asciiTheme="majorBidi" w:hAnsiTheme="majorBidi" w:cstheme="majorBidi"/>
          <w:szCs w:val="24"/>
          <w:lang w:val="ru-RU"/>
        </w:rPr>
        <w:t>д</w:t>
      </w:r>
      <w:r w:rsidRPr="00E8731C">
        <w:rPr>
          <w:rFonts w:asciiTheme="majorBidi" w:hAnsiTheme="majorBidi" w:cstheme="majorBidi"/>
          <w:szCs w:val="24"/>
          <w:lang w:val="ru-RU"/>
        </w:rPr>
        <w:t>т и Бикет, ссылаясь на примеры Джона Уэсли, Чарльза Финнея и Дуайта Муди, подтверждают: «Молитва – пробуждение – евангелизация. Такая последовательность наблюдается во всех великих движениях в истории пробуждения»</w:t>
      </w:r>
      <w:r w:rsidRPr="00E8731C">
        <w:rPr>
          <w:rStyle w:val="FootnoteReference"/>
          <w:szCs w:val="24"/>
        </w:rPr>
        <w:footnoteReference w:id="100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Своеобразный взгляд на ходатайство выдвигает Д. </w:t>
      </w:r>
      <w:r>
        <w:rPr>
          <w:rFonts w:asciiTheme="majorBidi" w:hAnsiTheme="majorBidi" w:cstheme="majorBidi"/>
          <w:szCs w:val="24"/>
          <w:lang w:val="ru-RU"/>
        </w:rPr>
        <w:t>Уэллс</w:t>
      </w:r>
      <w:r w:rsidRPr="00E8731C">
        <w:rPr>
          <w:rFonts w:asciiTheme="majorBidi" w:hAnsiTheme="majorBidi" w:cstheme="majorBidi"/>
          <w:szCs w:val="24"/>
          <w:lang w:val="ru-RU"/>
        </w:rPr>
        <w:t xml:space="preserve">, </w:t>
      </w:r>
      <w:r>
        <w:rPr>
          <w:rFonts w:asciiTheme="majorBidi" w:hAnsiTheme="majorBidi" w:cstheme="majorBidi"/>
          <w:szCs w:val="24"/>
          <w:lang w:val="ru-RU"/>
        </w:rPr>
        <w:t>автор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>книги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Молитва: восстание против статуса-кво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. Он смотрит на молитву, как на отверждение обычного </w:t>
      </w:r>
      <w:r w:rsidRPr="00E8731C">
        <w:rPr>
          <w:rFonts w:asciiTheme="majorBidi" w:hAnsiTheme="majorBidi" w:cstheme="majorBidi"/>
          <w:szCs w:val="24"/>
          <w:lang w:val="ru-RU"/>
        </w:rPr>
        <w:lastRenderedPageBreak/>
        <w:t>порядка вещей и настаивание на изменении. Он описывает молитву, как «восстание против мира в его падшем состоянии, абсолютный и бесс</w:t>
      </w:r>
      <w:r>
        <w:rPr>
          <w:rFonts w:asciiTheme="majorBidi" w:hAnsiTheme="majorBidi" w:cstheme="majorBidi"/>
          <w:szCs w:val="24"/>
          <w:lang w:val="ru-RU"/>
        </w:rPr>
        <w:t>мертный отказ принять как должное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то, что полностью ненормально»</w:t>
      </w:r>
      <w:r w:rsidRPr="00E8731C">
        <w:rPr>
          <w:rStyle w:val="FootnoteReference"/>
          <w:szCs w:val="24"/>
        </w:rPr>
        <w:footnoteReference w:id="101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Далее он пишет: «Поэтому молитва ходатайства является выражением над</w:t>
      </w:r>
      <w:r>
        <w:rPr>
          <w:rFonts w:asciiTheme="majorBidi" w:hAnsiTheme="majorBidi" w:cstheme="majorBidi"/>
          <w:szCs w:val="24"/>
          <w:lang w:val="ru-RU"/>
        </w:rPr>
        <w:t>ежды на то, что жизнь, как мы её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встречаем, с одной стороны,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 xml:space="preserve">может </w:t>
      </w:r>
      <w:r w:rsidRPr="00E8731C">
        <w:rPr>
          <w:rFonts w:asciiTheme="majorBidi" w:hAnsiTheme="majorBidi" w:cstheme="majorBidi"/>
          <w:szCs w:val="24"/>
          <w:lang w:val="ru-RU"/>
        </w:rPr>
        <w:t>быть ин</w:t>
      </w:r>
      <w:r>
        <w:rPr>
          <w:rFonts w:asciiTheme="majorBidi" w:hAnsiTheme="majorBidi" w:cstheme="majorBidi"/>
          <w:szCs w:val="24"/>
          <w:lang w:val="ru-RU"/>
        </w:rPr>
        <w:t xml:space="preserve">ой, а с другой стороны,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она 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 xml:space="preserve">должна </w:t>
      </w:r>
      <w:r w:rsidRPr="00E8731C">
        <w:rPr>
          <w:rFonts w:asciiTheme="majorBidi" w:hAnsiTheme="majorBidi" w:cstheme="majorBidi"/>
          <w:szCs w:val="24"/>
          <w:lang w:val="ru-RU"/>
        </w:rPr>
        <w:t>быть ин</w:t>
      </w:r>
      <w:r>
        <w:rPr>
          <w:rFonts w:asciiTheme="majorBidi" w:hAnsiTheme="majorBidi" w:cstheme="majorBidi"/>
          <w:szCs w:val="24"/>
          <w:lang w:val="ru-RU"/>
        </w:rPr>
        <w:t>ой</w:t>
      </w:r>
      <w:r w:rsidRPr="00E8731C">
        <w:rPr>
          <w:rFonts w:asciiTheme="majorBidi" w:hAnsiTheme="majorBidi" w:cstheme="majorBidi"/>
          <w:szCs w:val="24"/>
          <w:lang w:val="ru-RU"/>
        </w:rPr>
        <w:t>»</w:t>
      </w:r>
      <w:r w:rsidRPr="00E8731C">
        <w:rPr>
          <w:rStyle w:val="FootnoteReference"/>
          <w:szCs w:val="24"/>
        </w:rPr>
        <w:footnoteReference w:id="102"/>
      </w:r>
      <w:r w:rsidRPr="00E8731C">
        <w:rPr>
          <w:rFonts w:asciiTheme="majorBidi" w:hAnsiTheme="majorBidi" w:cstheme="majorBidi"/>
          <w:szCs w:val="24"/>
          <w:lang w:val="ru-RU"/>
        </w:rPr>
        <w:t xml:space="preserve">. Он </w:t>
      </w:r>
      <w:r>
        <w:rPr>
          <w:rFonts w:asciiTheme="majorBidi" w:hAnsiTheme="majorBidi" w:cstheme="majorBidi"/>
          <w:szCs w:val="24"/>
          <w:lang w:val="ru-RU"/>
        </w:rPr>
        <w:t>считает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, что ходатайственная </w:t>
      </w:r>
      <w:r>
        <w:rPr>
          <w:rFonts w:asciiTheme="majorBidi" w:hAnsiTheme="majorBidi" w:cstheme="majorBidi"/>
          <w:szCs w:val="24"/>
          <w:lang w:val="ru-RU"/>
        </w:rPr>
        <w:t>молитва должна сопровождаться у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порством с стороны молящегося. </w:t>
      </w:r>
    </w:p>
    <w:p w:rsidR="000F03C2" w:rsidRPr="00E8731C" w:rsidRDefault="000F03C2" w:rsidP="000F03C2">
      <w:pPr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10. Благодарение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Неотъемлемая часть прошения Богу – это выражение благодарности Богу к</w:t>
      </w:r>
      <w:r>
        <w:rPr>
          <w:rFonts w:asciiTheme="majorBidi" w:hAnsiTheme="majorBidi" w:cstheme="majorBidi"/>
          <w:szCs w:val="24"/>
          <w:lang w:val="ru-RU"/>
        </w:rPr>
        <w:t>ак за всё</w:t>
      </w:r>
      <w:r w:rsidRPr="00E8731C">
        <w:rPr>
          <w:rFonts w:asciiTheme="majorBidi" w:hAnsiTheme="majorBidi" w:cstheme="majorBidi"/>
          <w:szCs w:val="24"/>
          <w:lang w:val="ru-RU"/>
        </w:rPr>
        <w:t>, что Он уже сделал для нас, так и за то, что Он собирается делать через на</w:t>
      </w:r>
      <w:r>
        <w:rPr>
          <w:rFonts w:asciiTheme="majorBidi" w:hAnsiTheme="majorBidi" w:cstheme="majorBidi"/>
          <w:szCs w:val="24"/>
          <w:lang w:val="ru-RU"/>
        </w:rPr>
        <w:t>ше моление. Подобно мыслит Хейги</w:t>
      </w:r>
      <w:r w:rsidRPr="00E8731C">
        <w:rPr>
          <w:rFonts w:asciiTheme="majorBidi" w:hAnsiTheme="majorBidi" w:cstheme="majorBidi"/>
          <w:szCs w:val="24"/>
          <w:lang w:val="ru-RU"/>
        </w:rPr>
        <w:t>н: «Последний шаг к ответу н</w:t>
      </w:r>
      <w:r>
        <w:rPr>
          <w:rFonts w:asciiTheme="majorBidi" w:hAnsiTheme="majorBidi" w:cstheme="majorBidi"/>
          <w:szCs w:val="24"/>
          <w:lang w:val="ru-RU"/>
        </w:rPr>
        <w:t>а молитву – это постоянно возвыш</w:t>
      </w:r>
      <w:r w:rsidRPr="00E8731C">
        <w:rPr>
          <w:rFonts w:asciiTheme="majorBidi" w:hAnsiTheme="majorBidi" w:cstheme="majorBidi"/>
          <w:szCs w:val="24"/>
          <w:lang w:val="ru-RU"/>
        </w:rPr>
        <w:t>ать ваше сердце к Богу с благодарностью и воздавать хвалу за то, что Он сделал, и за то, что Он делает для вас сейчас»</w:t>
      </w:r>
      <w:r w:rsidRPr="00E8731C">
        <w:rPr>
          <w:rStyle w:val="FootnoteReference"/>
          <w:szCs w:val="24"/>
        </w:rPr>
        <w:footnoteReference w:id="103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Примечательно, что упоминая о св</w:t>
      </w:r>
      <w:bookmarkStart w:id="0" w:name="_GoBack"/>
      <w:bookmarkEnd w:id="0"/>
      <w:r w:rsidRPr="00E8731C">
        <w:rPr>
          <w:rFonts w:asciiTheme="majorBidi" w:hAnsiTheme="majorBidi" w:cstheme="majorBidi"/>
          <w:szCs w:val="24"/>
          <w:lang w:val="ru-RU"/>
        </w:rPr>
        <w:t>оей молитве за церкви, П</w:t>
      </w:r>
      <w:r>
        <w:rPr>
          <w:rFonts w:asciiTheme="majorBidi" w:hAnsiTheme="majorBidi" w:cstheme="majorBidi"/>
          <w:szCs w:val="24"/>
          <w:lang w:val="ru-RU"/>
        </w:rPr>
        <w:t>авел неоднократно говорит о своё</w:t>
      </w:r>
      <w:r w:rsidRPr="00E8731C">
        <w:rPr>
          <w:rFonts w:asciiTheme="majorBidi" w:hAnsiTheme="majorBidi" w:cstheme="majorBidi"/>
          <w:szCs w:val="24"/>
          <w:lang w:val="ru-RU"/>
        </w:rPr>
        <w:t>м выражении благодарности Богу за них. Рассмотрим следующие примеры: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0F03C2" w:rsidRPr="006C6532" w:rsidRDefault="000F03C2" w:rsidP="000F03C2">
      <w:pPr>
        <w:ind w:left="900" w:hanging="180"/>
        <w:rPr>
          <w:rFonts w:asciiTheme="majorBidi" w:hAnsiTheme="majorBidi" w:cstheme="majorBidi"/>
          <w:lang w:val="ru-RU"/>
        </w:rPr>
      </w:pPr>
      <w:r w:rsidRPr="00983A0C">
        <w:rPr>
          <w:rFonts w:asciiTheme="majorBidi" w:hAnsiTheme="majorBidi" w:cstheme="majorBidi"/>
          <w:lang w:val="ru-RU"/>
        </w:rPr>
        <w:t xml:space="preserve">- </w:t>
      </w:r>
      <w:r w:rsidRPr="00B60396">
        <w:rPr>
          <w:rFonts w:asciiTheme="majorBidi" w:hAnsiTheme="majorBidi" w:cstheme="majorBidi"/>
          <w:lang w:val="ru-RU"/>
        </w:rPr>
        <w:t>«Благодарю Бога моего при всяком воспоминании о вас, всегда во всякой молитве моей за всех вас» (Фил. 1:3-4)</w:t>
      </w:r>
      <w:r w:rsidR="006C6532" w:rsidRPr="006C6532">
        <w:rPr>
          <w:rFonts w:asciiTheme="majorBidi" w:hAnsiTheme="majorBidi" w:cstheme="majorBidi"/>
          <w:lang w:val="ru-RU"/>
        </w:rPr>
        <w:t>.</w:t>
      </w:r>
    </w:p>
    <w:p w:rsidR="000F03C2" w:rsidRPr="006C6532" w:rsidRDefault="000F03C2" w:rsidP="000F03C2">
      <w:pPr>
        <w:ind w:left="900" w:hanging="180"/>
        <w:rPr>
          <w:rFonts w:asciiTheme="majorBidi" w:hAnsiTheme="majorBidi" w:cstheme="majorBidi"/>
          <w:lang w:val="ru-RU"/>
        </w:rPr>
      </w:pPr>
      <w:r w:rsidRPr="00983A0C">
        <w:rPr>
          <w:rFonts w:asciiTheme="majorBidi" w:hAnsiTheme="majorBidi" w:cstheme="majorBidi"/>
          <w:lang w:val="ru-RU"/>
        </w:rPr>
        <w:t xml:space="preserve">- </w:t>
      </w:r>
      <w:r w:rsidRPr="00686DFB">
        <w:rPr>
          <w:rFonts w:asciiTheme="majorBidi" w:hAnsiTheme="majorBidi" w:cstheme="majorBidi"/>
          <w:lang w:val="ru-RU"/>
        </w:rPr>
        <w:t>«Всегда благодарим Бога за всех вас, вспоминая о вас в молитвах наших» (1 Фес. 1:2)</w:t>
      </w:r>
      <w:r w:rsidR="006C6532" w:rsidRPr="006C6532">
        <w:rPr>
          <w:rFonts w:asciiTheme="majorBidi" w:hAnsiTheme="majorBidi" w:cstheme="majorBidi"/>
          <w:lang w:val="ru-RU"/>
        </w:rPr>
        <w:t>.</w:t>
      </w:r>
    </w:p>
    <w:p w:rsidR="000F03C2" w:rsidRPr="006C6532" w:rsidRDefault="000F03C2" w:rsidP="000F03C2">
      <w:pPr>
        <w:ind w:left="900" w:hanging="180"/>
        <w:rPr>
          <w:rFonts w:asciiTheme="majorBidi" w:hAnsiTheme="majorBidi" w:cstheme="majorBidi"/>
          <w:lang w:val="ru-RU"/>
        </w:rPr>
      </w:pPr>
      <w:r w:rsidRPr="00983A0C">
        <w:rPr>
          <w:rFonts w:asciiTheme="majorBidi" w:hAnsiTheme="majorBidi" w:cstheme="majorBidi"/>
          <w:lang w:val="ru-RU"/>
        </w:rPr>
        <w:t xml:space="preserve">- </w:t>
      </w:r>
      <w:r w:rsidRPr="00B60396">
        <w:rPr>
          <w:rFonts w:asciiTheme="majorBidi" w:hAnsiTheme="majorBidi" w:cstheme="majorBidi"/>
          <w:lang w:val="ru-RU"/>
        </w:rPr>
        <w:t>«Благодарим Бога и Отца Господа нашего Иисуса Христа, всегда молясь о вас» (Кол. 1:3)</w:t>
      </w:r>
      <w:r w:rsidR="006C6532" w:rsidRPr="006C6532">
        <w:rPr>
          <w:rFonts w:asciiTheme="majorBidi" w:hAnsiTheme="majorBidi" w:cstheme="majorBidi"/>
          <w:lang w:val="ru-RU"/>
        </w:rPr>
        <w:t>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Мюррей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обращает наше внимание на то, что конечной целью молитвы является Божья слава: «Тот, кто хочет молиться молитвой веры, должен жить именно так, ч</w:t>
      </w:r>
      <w:r>
        <w:rPr>
          <w:rFonts w:asciiTheme="majorBidi" w:hAnsiTheme="majorBidi" w:cstheme="majorBidi"/>
          <w:szCs w:val="24"/>
          <w:lang w:val="ru-RU"/>
        </w:rPr>
        <w:t>тобы Отец мог прославляться в нём во всё</w:t>
      </w:r>
      <w:r w:rsidRPr="00E8731C">
        <w:rPr>
          <w:rFonts w:asciiTheme="majorBidi" w:hAnsiTheme="majorBidi" w:cstheme="majorBidi"/>
          <w:szCs w:val="24"/>
          <w:lang w:val="ru-RU"/>
        </w:rPr>
        <w:t>м»</w:t>
      </w:r>
      <w:r w:rsidRPr="00E8731C">
        <w:rPr>
          <w:rStyle w:val="FootnoteReference"/>
          <w:szCs w:val="24"/>
        </w:rPr>
        <w:footnoteReference w:id="104"/>
      </w:r>
      <w:r w:rsidRPr="00E8731C">
        <w:rPr>
          <w:rFonts w:asciiTheme="majorBidi" w:hAnsiTheme="majorBidi" w:cstheme="majorBidi"/>
          <w:szCs w:val="24"/>
          <w:lang w:val="ru-RU"/>
        </w:rPr>
        <w:t xml:space="preserve">. Для более подробного изучения темы благодарения Богу обратитесь, пожалуйста, к 8-ой главе данной книги. </w:t>
      </w:r>
    </w:p>
    <w:p w:rsidR="000F03C2" w:rsidRPr="00E8731C" w:rsidRDefault="000F03C2" w:rsidP="000F03C2">
      <w:pPr>
        <w:rPr>
          <w:rFonts w:asciiTheme="majorBidi" w:hAnsiTheme="majorBidi" w:cstheme="majorBidi"/>
          <w:b/>
          <w:bCs/>
          <w:szCs w:val="24"/>
          <w:lang w:val="ru-RU"/>
        </w:rPr>
      </w:pPr>
    </w:p>
    <w:p w:rsidR="000F03C2" w:rsidRPr="00E8731C" w:rsidRDefault="000F03C2" w:rsidP="000F03C2">
      <w:pPr>
        <w:pStyle w:val="Heading3"/>
        <w:rPr>
          <w:lang w:val="ru-RU"/>
        </w:rPr>
      </w:pPr>
      <w:r w:rsidRPr="00E8731C">
        <w:rPr>
          <w:lang w:val="ru-RU"/>
        </w:rPr>
        <w:t>Г. Неотвеченные молитвы</w:t>
      </w:r>
    </w:p>
    <w:p w:rsidR="000F03C2" w:rsidRPr="00E8731C" w:rsidRDefault="000F03C2" w:rsidP="000F03C2">
      <w:pPr>
        <w:jc w:val="center"/>
        <w:rPr>
          <w:rFonts w:asciiTheme="majorBidi" w:hAnsiTheme="majorBidi" w:cstheme="majorBidi"/>
          <w:b/>
          <w:bCs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Из опыта мы все знаем, что наши молитвы не всегда отвечены. Как нам </w:t>
      </w:r>
      <w:r>
        <w:rPr>
          <w:rFonts w:asciiTheme="majorBidi" w:hAnsiTheme="majorBidi" w:cstheme="majorBidi"/>
          <w:szCs w:val="24"/>
          <w:lang w:val="ru-RU"/>
        </w:rPr>
        <w:t>относиться к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это</w:t>
      </w:r>
      <w:r>
        <w:rPr>
          <w:rFonts w:asciiTheme="majorBidi" w:hAnsiTheme="majorBidi" w:cstheme="majorBidi"/>
          <w:szCs w:val="24"/>
          <w:lang w:val="ru-RU"/>
        </w:rPr>
        <w:t>му явлению</w:t>
      </w:r>
      <w:r w:rsidRPr="00E8731C">
        <w:rPr>
          <w:rFonts w:asciiTheme="majorBidi" w:hAnsiTheme="majorBidi" w:cstheme="majorBidi"/>
          <w:szCs w:val="24"/>
          <w:lang w:val="ru-RU"/>
        </w:rPr>
        <w:t>? Предлагается целый спектр возможных</w:t>
      </w:r>
      <w:r>
        <w:rPr>
          <w:rFonts w:asciiTheme="majorBidi" w:hAnsiTheme="majorBidi" w:cstheme="majorBidi"/>
          <w:szCs w:val="24"/>
          <w:lang w:val="ru-RU"/>
        </w:rPr>
        <w:t xml:space="preserve"> объяснений. С одной стороны, Мюррей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отстаивает позицию, что человек должен всегда ожидать ответа на</w:t>
      </w:r>
      <w:r>
        <w:rPr>
          <w:rFonts w:asciiTheme="majorBidi" w:hAnsiTheme="majorBidi" w:cstheme="majorBidi"/>
          <w:szCs w:val="24"/>
          <w:lang w:val="ru-RU"/>
        </w:rPr>
        <w:t xml:space="preserve"> каждую просьбу: «Это воля Бога</w:t>
      </w:r>
      <w:r w:rsidRPr="00E8731C">
        <w:rPr>
          <w:rFonts w:asciiTheme="majorBidi" w:hAnsiTheme="majorBidi" w:cstheme="majorBidi"/>
          <w:szCs w:val="24"/>
          <w:lang w:val="ru-RU"/>
        </w:rPr>
        <w:t>... что каждая просьба, поданная с детской верой, будет отвеченной»</w:t>
      </w:r>
      <w:r w:rsidRPr="00E8731C">
        <w:rPr>
          <w:rStyle w:val="FootnoteReference"/>
          <w:szCs w:val="24"/>
        </w:rPr>
        <w:footnoteReference w:id="105"/>
      </w:r>
      <w:r w:rsidRPr="00E8731C">
        <w:rPr>
          <w:rFonts w:asciiTheme="majorBidi" w:hAnsiTheme="majorBidi" w:cstheme="majorBidi"/>
          <w:szCs w:val="24"/>
          <w:lang w:val="ru-RU"/>
        </w:rPr>
        <w:t>. Он выясняет: «Если вы просите и не получаете, это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должно быть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потому, что в молитве что-т</w:t>
      </w:r>
      <w:r>
        <w:rPr>
          <w:rFonts w:asciiTheme="majorBidi" w:hAnsiTheme="majorBidi" w:cstheme="majorBidi"/>
          <w:szCs w:val="24"/>
          <w:lang w:val="ru-RU"/>
        </w:rPr>
        <w:t>о не так или чего-то не хватает</w:t>
      </w:r>
      <w:r w:rsidRPr="00E8731C">
        <w:rPr>
          <w:rFonts w:asciiTheme="majorBidi" w:hAnsiTheme="majorBidi" w:cstheme="majorBidi"/>
          <w:szCs w:val="24"/>
          <w:lang w:val="ru-RU"/>
        </w:rPr>
        <w:t>… Доказательство того, что мы молились правильно, – именно наш ответ»</w:t>
      </w:r>
      <w:r w:rsidRPr="00E8731C">
        <w:rPr>
          <w:rStyle w:val="FootnoteReference"/>
          <w:szCs w:val="24"/>
        </w:rPr>
        <w:footnoteReference w:id="106"/>
      </w:r>
      <w:r w:rsidRPr="00E8731C">
        <w:rPr>
          <w:rFonts w:asciiTheme="majorBidi" w:hAnsiTheme="majorBidi" w:cstheme="majorBidi"/>
          <w:szCs w:val="24"/>
          <w:lang w:val="ru-RU"/>
        </w:rPr>
        <w:t xml:space="preserve">. Вполне возможно, </w:t>
      </w:r>
      <w:r>
        <w:rPr>
          <w:rFonts w:asciiTheme="majorBidi" w:hAnsiTheme="majorBidi" w:cstheme="majorBidi"/>
          <w:szCs w:val="24"/>
          <w:lang w:val="ru-RU"/>
        </w:rPr>
        <w:t>пишет Мюррей</w:t>
      </w:r>
      <w:r w:rsidRPr="00E8731C">
        <w:rPr>
          <w:rFonts w:asciiTheme="majorBidi" w:hAnsiTheme="majorBidi" w:cstheme="majorBidi"/>
          <w:szCs w:val="24"/>
          <w:lang w:val="ru-RU"/>
        </w:rPr>
        <w:t xml:space="preserve">, что </w:t>
      </w:r>
      <w:r w:rsidRPr="00E8731C">
        <w:rPr>
          <w:rFonts w:asciiTheme="majorBidi" w:hAnsiTheme="majorBidi" w:cstheme="majorBidi"/>
          <w:szCs w:val="24"/>
          <w:lang w:val="ru-RU"/>
        </w:rPr>
        <w:lastRenderedPageBreak/>
        <w:t xml:space="preserve">молитва не отвечена, потому что мы молились не по </w:t>
      </w:r>
      <w:r>
        <w:rPr>
          <w:rFonts w:asciiTheme="majorBidi" w:hAnsiTheme="majorBidi" w:cstheme="majorBidi"/>
          <w:szCs w:val="24"/>
          <w:lang w:val="ru-RU"/>
        </w:rPr>
        <w:t>Божьей воле, но если это так,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Бог это нам покажет.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Хейгин мыслит подобно: «Всё</w:t>
      </w:r>
      <w:r w:rsidRPr="00E8731C">
        <w:rPr>
          <w:rFonts w:asciiTheme="majorBidi" w:hAnsiTheme="majorBidi" w:cstheme="majorBidi"/>
          <w:szCs w:val="24"/>
          <w:lang w:val="ru-RU"/>
        </w:rPr>
        <w:t>, что Бог дал нам, предлагается через молитву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если мы этого не имеем, то это потому, что мы не </w:t>
      </w:r>
      <w:r>
        <w:rPr>
          <w:rFonts w:asciiTheme="majorBidi" w:hAnsiTheme="majorBidi" w:cstheme="majorBidi"/>
          <w:szCs w:val="24"/>
          <w:lang w:val="ru-RU"/>
        </w:rPr>
        <w:t xml:space="preserve">установили </w:t>
      </w:r>
      <w:r w:rsidRPr="00E8731C">
        <w:rPr>
          <w:rFonts w:asciiTheme="majorBidi" w:hAnsiTheme="majorBidi" w:cstheme="majorBidi"/>
          <w:szCs w:val="24"/>
          <w:lang w:val="ru-RU"/>
        </w:rPr>
        <w:t>нашу молитвенную связь»</w:t>
      </w:r>
      <w:r w:rsidRPr="00E8731C">
        <w:rPr>
          <w:rStyle w:val="FootnoteReference"/>
          <w:szCs w:val="24"/>
        </w:rPr>
        <w:footnoteReference w:id="107"/>
      </w:r>
      <w:r w:rsidRPr="00E8731C">
        <w:rPr>
          <w:rFonts w:asciiTheme="majorBidi" w:hAnsiTheme="majorBidi" w:cstheme="majorBidi"/>
          <w:szCs w:val="24"/>
          <w:lang w:val="ru-RU"/>
        </w:rPr>
        <w:t xml:space="preserve">. Другими словами, если мы правильно молимся, то мы можем ожидать ответа на каждую конкретную просьбу.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С другой стороны, в теологии Бран</w:t>
      </w:r>
      <w:r>
        <w:rPr>
          <w:rFonts w:asciiTheme="majorBidi" w:hAnsiTheme="majorBidi" w:cstheme="majorBidi"/>
          <w:szCs w:val="24"/>
          <w:lang w:val="ru-RU"/>
        </w:rPr>
        <w:t>дта и Б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икета </w:t>
      </w:r>
      <w:r>
        <w:rPr>
          <w:rFonts w:asciiTheme="majorBidi" w:hAnsiTheme="majorBidi" w:cstheme="majorBidi"/>
          <w:szCs w:val="24"/>
          <w:lang w:val="ru-RU"/>
        </w:rPr>
        <w:t>есть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место для неотвеченной молитвы. Согласно их пониманию, Бог может отказать </w:t>
      </w:r>
      <w:r>
        <w:rPr>
          <w:rFonts w:asciiTheme="majorBidi" w:hAnsiTheme="majorBidi" w:cstheme="majorBidi"/>
          <w:szCs w:val="24"/>
          <w:lang w:val="ru-RU"/>
        </w:rPr>
        <w:t xml:space="preserve">в </w:t>
      </w:r>
      <w:r w:rsidRPr="00E8731C">
        <w:rPr>
          <w:rFonts w:asciiTheme="majorBidi" w:hAnsiTheme="majorBidi" w:cstheme="majorBidi"/>
          <w:szCs w:val="24"/>
          <w:lang w:val="ru-RU"/>
        </w:rPr>
        <w:t>нашей просьбе, по</w:t>
      </w:r>
      <w:r>
        <w:rPr>
          <w:rFonts w:asciiTheme="majorBidi" w:hAnsiTheme="majorBidi" w:cstheme="majorBidi"/>
          <w:szCs w:val="24"/>
          <w:lang w:val="ru-RU"/>
        </w:rPr>
        <w:t xml:space="preserve">тому что Он имеет для нас </w:t>
      </w:r>
      <w:r w:rsidRPr="00E8731C">
        <w:rPr>
          <w:rFonts w:asciiTheme="majorBidi" w:hAnsiTheme="majorBidi" w:cstheme="majorBidi"/>
          <w:szCs w:val="24"/>
          <w:lang w:val="ru-RU"/>
        </w:rPr>
        <w:t>превосходящий план: «Поскольку</w:t>
      </w:r>
      <w:r>
        <w:rPr>
          <w:rFonts w:asciiTheme="majorBidi" w:hAnsiTheme="majorBidi" w:cstheme="majorBidi"/>
          <w:szCs w:val="24"/>
          <w:lang w:val="ru-RU"/>
        </w:rPr>
        <w:t xml:space="preserve"> Бог видит сверх того, что мы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можем видеть, Он иногда не отвечает на н</w:t>
      </w:r>
      <w:r>
        <w:rPr>
          <w:rFonts w:asciiTheme="majorBidi" w:hAnsiTheme="majorBidi" w:cstheme="majorBidi"/>
          <w:szCs w:val="24"/>
          <w:lang w:val="ru-RU"/>
        </w:rPr>
        <w:t>ашу просьбу, потому что то, о чё</w:t>
      </w:r>
      <w:r w:rsidRPr="00E8731C">
        <w:rPr>
          <w:rFonts w:asciiTheme="majorBidi" w:hAnsiTheme="majorBidi" w:cstheme="majorBidi"/>
          <w:szCs w:val="24"/>
          <w:lang w:val="ru-RU"/>
        </w:rPr>
        <w:t>м мы просим, на самом деле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может препятствовать получению лучшего ответа, который </w:t>
      </w:r>
      <w:r>
        <w:rPr>
          <w:rFonts w:asciiTheme="majorBidi" w:hAnsiTheme="majorBidi" w:cstheme="majorBidi"/>
          <w:szCs w:val="24"/>
          <w:lang w:val="ru-RU"/>
        </w:rPr>
        <w:t>больше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соответствует нашим потребностям или желаниям»</w:t>
      </w:r>
      <w:r w:rsidRPr="00E8731C">
        <w:rPr>
          <w:rStyle w:val="FootnoteReference"/>
          <w:szCs w:val="24"/>
        </w:rPr>
        <w:footnoteReference w:id="108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Бран</w:t>
      </w:r>
      <w:r>
        <w:rPr>
          <w:rFonts w:asciiTheme="majorBidi" w:hAnsiTheme="majorBidi" w:cstheme="majorBidi"/>
          <w:szCs w:val="24"/>
          <w:lang w:val="ru-RU"/>
        </w:rPr>
        <w:t>дт и Б</w:t>
      </w:r>
      <w:r w:rsidRPr="00E8731C">
        <w:rPr>
          <w:rFonts w:asciiTheme="majorBidi" w:hAnsiTheme="majorBidi" w:cstheme="majorBidi"/>
          <w:szCs w:val="24"/>
          <w:lang w:val="ru-RU"/>
        </w:rPr>
        <w:t>икет также поднимают вопрос противоречивых молитв. Например, если два войск</w:t>
      </w:r>
      <w:r>
        <w:rPr>
          <w:rFonts w:asciiTheme="majorBidi" w:hAnsiTheme="majorBidi" w:cstheme="majorBidi"/>
          <w:szCs w:val="24"/>
          <w:lang w:val="ru-RU"/>
        </w:rPr>
        <w:t>а просят у Бога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победы в битве, то кому</w:t>
      </w:r>
      <w:r>
        <w:rPr>
          <w:rFonts w:asciiTheme="majorBidi" w:hAnsiTheme="majorBidi" w:cstheme="majorBidi"/>
          <w:szCs w:val="24"/>
          <w:lang w:val="ru-RU"/>
        </w:rPr>
        <w:t xml:space="preserve"> Бог её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даст? Они пишут: «Когда есть конфликты в интересах людей, мы можем доверять нашему верному Богу, видящему все стороны вопроса, </w:t>
      </w:r>
      <w:r>
        <w:rPr>
          <w:rFonts w:asciiTheme="majorBidi" w:hAnsiTheme="majorBidi" w:cstheme="majorBidi"/>
          <w:szCs w:val="24"/>
          <w:lang w:val="ru-RU"/>
        </w:rPr>
        <w:t>что он с</w:t>
      </w:r>
      <w:r w:rsidRPr="00E8731C">
        <w:rPr>
          <w:rFonts w:asciiTheme="majorBidi" w:hAnsiTheme="majorBidi" w:cstheme="majorBidi"/>
          <w:szCs w:val="24"/>
          <w:lang w:val="ru-RU"/>
        </w:rPr>
        <w:t>дела</w:t>
      </w:r>
      <w:r>
        <w:rPr>
          <w:rFonts w:asciiTheme="majorBidi" w:hAnsiTheme="majorBidi" w:cstheme="majorBidi"/>
          <w:szCs w:val="24"/>
          <w:lang w:val="ru-RU"/>
        </w:rPr>
        <w:t>ет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то, что лучше»</w:t>
      </w:r>
      <w:r w:rsidRPr="00E8731C">
        <w:rPr>
          <w:rStyle w:val="FootnoteReference"/>
          <w:szCs w:val="24"/>
        </w:rPr>
        <w:footnoteReference w:id="109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оценку взгляда Бран</w:t>
      </w:r>
      <w:r>
        <w:rPr>
          <w:rFonts w:asciiTheme="majorBidi" w:hAnsiTheme="majorBidi" w:cstheme="majorBidi"/>
          <w:szCs w:val="24"/>
          <w:lang w:val="ru-RU"/>
        </w:rPr>
        <w:t>дта и Б</w:t>
      </w:r>
      <w:r w:rsidRPr="00E8731C">
        <w:rPr>
          <w:rFonts w:asciiTheme="majorBidi" w:hAnsiTheme="majorBidi" w:cstheme="majorBidi"/>
          <w:szCs w:val="24"/>
          <w:lang w:val="ru-RU"/>
        </w:rPr>
        <w:t>икета следует сказать, что их точка зрения, по сути, не отличается о</w:t>
      </w:r>
      <w:r>
        <w:rPr>
          <w:rFonts w:asciiTheme="majorBidi" w:hAnsiTheme="majorBidi" w:cstheme="majorBidi"/>
          <w:szCs w:val="24"/>
          <w:lang w:val="ru-RU"/>
        </w:rPr>
        <w:t>т первой. Мюррей и Хейги</w:t>
      </w:r>
      <w:r w:rsidRPr="00E8731C">
        <w:rPr>
          <w:rFonts w:asciiTheme="majorBidi" w:hAnsiTheme="majorBidi" w:cstheme="majorBidi"/>
          <w:szCs w:val="24"/>
          <w:lang w:val="ru-RU"/>
        </w:rPr>
        <w:t>н тоже готовы признать, что если человек не молится по Божьей воле, то Бог не ответит. Если Бог имеет для нас что-то лучше, че</w:t>
      </w:r>
      <w:r>
        <w:rPr>
          <w:rFonts w:asciiTheme="majorBidi" w:hAnsiTheme="majorBidi" w:cstheme="majorBidi"/>
          <w:szCs w:val="24"/>
          <w:lang w:val="ru-RU"/>
        </w:rPr>
        <w:t xml:space="preserve">м то, чего мы просим у Него,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это значит, что наша первоначальная просьба не соответствует Его совершенной воле.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Более крайнее понимание выдвигается Харкнессом, который утверждает: «Мы не должны предполагать, что каждая конкретная просьба каждой молитвы будет </w:t>
      </w:r>
      <w:r>
        <w:rPr>
          <w:rFonts w:asciiTheme="majorBidi" w:hAnsiTheme="majorBidi" w:cstheme="majorBidi"/>
          <w:szCs w:val="24"/>
          <w:lang w:val="ru-RU"/>
        </w:rPr>
        <w:t>исполнена</w:t>
      </w:r>
      <w:r w:rsidRPr="00E8731C">
        <w:rPr>
          <w:rFonts w:asciiTheme="majorBidi" w:hAnsiTheme="majorBidi" w:cstheme="majorBidi"/>
          <w:szCs w:val="24"/>
          <w:lang w:val="ru-RU"/>
        </w:rPr>
        <w:t>»</w:t>
      </w:r>
      <w:r w:rsidRPr="00E8731C">
        <w:rPr>
          <w:rStyle w:val="FootnoteReference"/>
          <w:szCs w:val="24"/>
        </w:rPr>
        <w:footnoteReference w:id="110"/>
      </w:r>
      <w:r w:rsidRPr="00E8731C">
        <w:rPr>
          <w:rFonts w:asciiTheme="majorBidi" w:hAnsiTheme="majorBidi" w:cstheme="majorBidi"/>
          <w:szCs w:val="24"/>
          <w:lang w:val="ru-RU"/>
        </w:rPr>
        <w:t>. В защиту своего взгляда Харкнесс учит, что Бог уже вложил в творение много блага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</w:t>
      </w:r>
      <w:r>
        <w:rPr>
          <w:rFonts w:asciiTheme="majorBidi" w:hAnsiTheme="majorBidi" w:cstheme="majorBidi"/>
          <w:szCs w:val="24"/>
          <w:lang w:val="ru-RU"/>
        </w:rPr>
        <w:t>Он не желает меня</w:t>
      </w:r>
      <w:r w:rsidRPr="00E8731C">
        <w:rPr>
          <w:rFonts w:asciiTheme="majorBidi" w:hAnsiTheme="majorBidi" w:cstheme="majorBidi"/>
          <w:szCs w:val="24"/>
          <w:lang w:val="ru-RU"/>
        </w:rPr>
        <w:t xml:space="preserve">ть основные установки Своего творения ради просьбы отдельного человека.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Однако Харкнесс упускает из вида две вещи. Во-первых, Божье творение находится в падшем, враждебном человеку состоянии, что требует Его частного вмешательства. Во-вторых, он недооценивает Божью способность или готовность в ответ на молитву творить чудеса. Кажется, что его взгляд содержит оттенок деизма.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Итак, следует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согласит</w:t>
      </w:r>
      <w:r>
        <w:rPr>
          <w:rFonts w:asciiTheme="majorBidi" w:hAnsiTheme="majorBidi" w:cstheme="majorBidi"/>
          <w:szCs w:val="24"/>
          <w:lang w:val="ru-RU"/>
        </w:rPr>
        <w:t>ь</w:t>
      </w:r>
      <w:r w:rsidRPr="00E8731C">
        <w:rPr>
          <w:rFonts w:asciiTheme="majorBidi" w:hAnsiTheme="majorBidi" w:cstheme="majorBidi"/>
          <w:szCs w:val="24"/>
          <w:lang w:val="ru-RU"/>
        </w:rPr>
        <w:t>ся, что молитва, которая соответствует вышеперечисленным критериям, особенно если она созвучна Божьей воле, будет отвеченной. Но наша главная проблема заключается в том, что мы не всегда точно знаем Его волю. Поэтому, получение ответов на молитву представляет собой процесс в жизни. Мы учимся, как узнать Божью волю, стоять в вере, молиться с усердием и т.д. По мере того, как мы ус</w:t>
      </w:r>
      <w:r>
        <w:rPr>
          <w:rFonts w:asciiTheme="majorBidi" w:hAnsiTheme="majorBidi" w:cstheme="majorBidi"/>
          <w:szCs w:val="24"/>
          <w:lang w:val="ru-RU"/>
        </w:rPr>
        <w:t>воим искусство молитвы, мы можем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ожидать, что наша молитва будет более результативной.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Тем не менее, Харкнесс даё</w:t>
      </w:r>
      <w:r w:rsidRPr="00E8731C">
        <w:rPr>
          <w:rFonts w:asciiTheme="majorBidi" w:hAnsiTheme="majorBidi" w:cstheme="majorBidi"/>
          <w:szCs w:val="24"/>
          <w:lang w:val="ru-RU"/>
        </w:rPr>
        <w:t>т очень мудрый сов</w:t>
      </w:r>
      <w:r>
        <w:rPr>
          <w:rFonts w:asciiTheme="majorBidi" w:hAnsiTheme="majorBidi" w:cstheme="majorBidi"/>
          <w:szCs w:val="24"/>
          <w:lang w:val="ru-RU"/>
        </w:rPr>
        <w:t xml:space="preserve">ет, что если некая просьба остаётся не отвеченной, </w:t>
      </w:r>
      <w:r w:rsidRPr="00E8731C">
        <w:rPr>
          <w:rFonts w:asciiTheme="majorBidi" w:hAnsiTheme="majorBidi" w:cstheme="majorBidi"/>
          <w:szCs w:val="24"/>
          <w:lang w:val="ru-RU"/>
        </w:rPr>
        <w:t>нельзя сомневаться в Божьей любви к нам или Его способности или готовности заботиться о нас: «Самое печальное, что может случиться с нами, – это потерять веру в доброту Бога, когда желаемый ответ не наступит»</w:t>
      </w:r>
      <w:r w:rsidRPr="00E8731C">
        <w:rPr>
          <w:rStyle w:val="FootnoteReference"/>
          <w:szCs w:val="24"/>
        </w:rPr>
        <w:footnoteReference w:id="111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pStyle w:val="Heading3"/>
        <w:rPr>
          <w:lang w:val="ru-RU"/>
        </w:rPr>
      </w:pPr>
      <w:r w:rsidRPr="00E8731C">
        <w:rPr>
          <w:lang w:val="ru-RU"/>
        </w:rPr>
        <w:lastRenderedPageBreak/>
        <w:t>Д. Особые аспекты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1. Обеты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 Ветхом Завете для того, чтобы заручиться ответом на молитву, Божий народ иногда прибегал к накладыванию на себя обета. Но перед тем, как будем рассматривать эту тему, определим разные виды обетов</w:t>
      </w:r>
      <w:r w:rsidRPr="0049329F">
        <w:rPr>
          <w:rFonts w:asciiTheme="majorBidi" w:hAnsiTheme="majorBidi" w:cstheme="majorBidi"/>
          <w:szCs w:val="24"/>
          <w:vertAlign w:val="superscript"/>
        </w:rPr>
        <w:footnoteReference w:id="112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Во-первых, был обет посвящения. Главный пример – обет назорейства (Числ. гл. 6), который состоял в том, чтобы человек на время не брился, не употреблял плода винограда и не касался м</w:t>
      </w:r>
      <w:r>
        <w:rPr>
          <w:rFonts w:asciiTheme="majorBidi" w:hAnsiTheme="majorBidi" w:cstheme="majorBidi"/>
          <w:szCs w:val="24"/>
          <w:lang w:val="ru-RU"/>
        </w:rPr>
        <w:t>ё</w:t>
      </w:r>
      <w:r w:rsidRPr="00E8731C">
        <w:rPr>
          <w:rFonts w:asciiTheme="majorBidi" w:hAnsiTheme="majorBidi" w:cstheme="majorBidi"/>
          <w:szCs w:val="24"/>
          <w:lang w:val="ru-RU"/>
        </w:rPr>
        <w:t>ртвого. Такой обет д</w:t>
      </w:r>
      <w:r>
        <w:rPr>
          <w:rFonts w:asciiTheme="majorBidi" w:hAnsiTheme="majorBidi" w:cstheme="majorBidi"/>
          <w:szCs w:val="24"/>
          <w:lang w:val="ru-RU"/>
        </w:rPr>
        <w:t>ава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лся с целью посвящать себя Господу особым образом. В новозаветное время Павел (Деян. 18:18) и некоторые другие верующие (Деян. 21:23-24) приняли такой обет, но Павел, скорее всего, это сделал не ради Бога, а ради своей репутации среди иудеев.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Другой пример обета посвящения наблюдается в н</w:t>
      </w:r>
      <w:r>
        <w:rPr>
          <w:rFonts w:asciiTheme="majorBidi" w:hAnsiTheme="majorBidi" w:cstheme="majorBidi"/>
          <w:szCs w:val="24"/>
          <w:lang w:val="ru-RU"/>
        </w:rPr>
        <w:t>амерении Давида «не войду в шатё</w:t>
      </w:r>
      <w:r w:rsidRPr="00E8731C">
        <w:rPr>
          <w:rFonts w:asciiTheme="majorBidi" w:hAnsiTheme="majorBidi" w:cstheme="majorBidi"/>
          <w:szCs w:val="24"/>
          <w:lang w:val="ru-RU"/>
        </w:rPr>
        <w:t>р д</w:t>
      </w:r>
      <w:r>
        <w:rPr>
          <w:rFonts w:asciiTheme="majorBidi" w:hAnsiTheme="majorBidi" w:cstheme="majorBidi"/>
          <w:szCs w:val="24"/>
          <w:lang w:val="ru-RU"/>
        </w:rPr>
        <w:t>ома моего, не взойду на ложе моё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; не дам сна очам моим и веждам моим </w:t>
      </w:r>
      <w:r>
        <w:rPr>
          <w:rFonts w:asciiTheme="majorBidi" w:hAnsiTheme="majorBidi" w:cstheme="majorBidi"/>
          <w:szCs w:val="24"/>
          <w:lang w:val="ru-RU"/>
        </w:rPr>
        <w:t>–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дремания, доколе не найду места Господу, жилища </w:t>
      </w:r>
      <w:r>
        <w:rPr>
          <w:rFonts w:asciiTheme="majorBidi" w:hAnsiTheme="majorBidi" w:cstheme="majorBidi"/>
          <w:szCs w:val="24"/>
          <w:lang w:val="ru-RU"/>
        </w:rPr>
        <w:t>–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Сильному Иакова» (Пс. 131:3-5)</w:t>
      </w:r>
      <w:r w:rsidRPr="0049329F">
        <w:rPr>
          <w:rFonts w:asciiTheme="majorBidi" w:hAnsiTheme="majorBidi" w:cstheme="majorBidi"/>
          <w:szCs w:val="24"/>
          <w:vertAlign w:val="superscript"/>
        </w:rPr>
        <w:footnoteReference w:id="113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0F03C2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Другой вид обета больш</w:t>
      </w:r>
      <w:r w:rsidRPr="00E8731C">
        <w:rPr>
          <w:rFonts w:asciiTheme="majorBidi" w:hAnsiTheme="majorBidi" w:cstheme="majorBidi"/>
          <w:szCs w:val="24"/>
          <w:lang w:val="ru-RU"/>
        </w:rPr>
        <w:t>е похож на договор. Человек обещает что-то делать (или не делать) в ответ на то, что Бог что-то делает для него. Пример отказа от чего-либо встречается, когда Саул застав</w:t>
      </w:r>
      <w:r>
        <w:rPr>
          <w:rFonts w:asciiTheme="majorBidi" w:hAnsiTheme="majorBidi" w:cstheme="majorBidi"/>
          <w:szCs w:val="24"/>
          <w:lang w:val="ru-RU"/>
        </w:rPr>
        <w:t>ил своих воинов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не вкушать пищу, «доколе я не отомщу врагам моим» (1 Цар. 14:24)</w:t>
      </w:r>
      <w:r w:rsidRPr="0049329F">
        <w:rPr>
          <w:rFonts w:asciiTheme="majorBidi" w:hAnsiTheme="majorBidi" w:cstheme="majorBidi"/>
          <w:szCs w:val="24"/>
          <w:vertAlign w:val="superscript"/>
        </w:rPr>
        <w:footnoteReference w:id="114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Однако в большинстве случаев человек обещает что-то сделать для Господа. Первый библейский пример такого обета встречается, когда Иаков обещал Богу построить Ему памятник, платить десятины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что Яхве будет его Богом, если Он даст ему защиту (Быт. 28:20-22). Другой пример: Израиль обещал уничтожить языческие города, если Бог даст победу над ними (Числ. 21:3). Бездетная</w:t>
      </w:r>
      <w:r>
        <w:rPr>
          <w:rFonts w:asciiTheme="majorBidi" w:hAnsiTheme="majorBidi" w:cstheme="majorBidi"/>
          <w:szCs w:val="24"/>
          <w:lang w:val="ru-RU"/>
        </w:rPr>
        <w:t xml:space="preserve"> Анна обещала отдать своего ребё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нка Богу, если Он даст ей </w:t>
      </w:r>
      <w:r>
        <w:rPr>
          <w:rFonts w:asciiTheme="majorBidi" w:hAnsiTheme="majorBidi" w:cstheme="majorBidi"/>
          <w:szCs w:val="24"/>
          <w:lang w:val="ru-RU"/>
        </w:rPr>
        <w:t xml:space="preserve">возможность </w:t>
      </w:r>
      <w:r w:rsidRPr="00E8731C">
        <w:rPr>
          <w:rFonts w:asciiTheme="majorBidi" w:hAnsiTheme="majorBidi" w:cstheme="majorBidi"/>
          <w:szCs w:val="24"/>
          <w:lang w:val="ru-RU"/>
        </w:rPr>
        <w:t>родить (1 Цар. 1:11).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Интересно отметить, что Бог никогда не требовал обетов. Даже написано: «Если же ты не дал обета, то не будет на тебе греха» (Втор. 23:22). Нам также известно, что «обеты были неотъемлемой частью многих древних ближневосточных культур»</w:t>
      </w:r>
      <w:r w:rsidRPr="0049329F">
        <w:rPr>
          <w:rFonts w:asciiTheme="majorBidi" w:hAnsiTheme="majorBidi" w:cstheme="majorBidi"/>
          <w:szCs w:val="24"/>
          <w:vertAlign w:val="superscript"/>
        </w:rPr>
        <w:footnoteReference w:id="115"/>
      </w:r>
      <w:r w:rsidRPr="00E8731C">
        <w:rPr>
          <w:rFonts w:asciiTheme="majorBidi" w:hAnsiTheme="majorBidi" w:cstheme="majorBidi"/>
          <w:szCs w:val="24"/>
          <w:lang w:val="ru-RU"/>
        </w:rPr>
        <w:t xml:space="preserve">. Бог не запрещал этой практики, взятой из древности, а просто уточнил, что, если человек </w:t>
      </w:r>
      <w:r>
        <w:rPr>
          <w:rFonts w:asciiTheme="majorBidi" w:hAnsiTheme="majorBidi" w:cstheme="majorBidi"/>
          <w:szCs w:val="24"/>
          <w:lang w:val="ru-RU"/>
        </w:rPr>
        <w:t>даст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обет, то ради честности он должен его исполнить (см. Числ. 30:2-10; Втор. 23:21-23; Екк. 5:4-6; Пр.</w:t>
      </w:r>
      <w:r>
        <w:rPr>
          <w:rFonts w:asciiTheme="majorBidi" w:hAnsiTheme="majorBidi" w:cstheme="majorBidi"/>
          <w:szCs w:val="24"/>
          <w:lang w:val="ru-RU"/>
        </w:rPr>
        <w:t xml:space="preserve"> 20:25). Давид решительно намере</w:t>
      </w:r>
      <w:r w:rsidRPr="00E8731C">
        <w:rPr>
          <w:rFonts w:asciiTheme="majorBidi" w:hAnsiTheme="majorBidi" w:cstheme="majorBidi"/>
          <w:szCs w:val="24"/>
          <w:lang w:val="ru-RU"/>
        </w:rPr>
        <w:t>вался исполнить свои обеты Богу (Пс. 21:26; 60:9)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Асаф поощрял других сделать точно так же (Пс. 49:14; 75:12).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Хотя в ветхозаветный период обет был общепринятой практикой, он порой приводил к трагическим результатам, например, в истории Иеффая, когда он дал свой глупый обет вознес</w:t>
      </w:r>
      <w:r>
        <w:rPr>
          <w:rFonts w:asciiTheme="majorBidi" w:hAnsiTheme="majorBidi" w:cstheme="majorBidi"/>
          <w:szCs w:val="24"/>
          <w:lang w:val="ru-RU"/>
        </w:rPr>
        <w:t>ти на всесожжение то, что первым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выйдет из</w:t>
      </w:r>
      <w:r>
        <w:rPr>
          <w:rFonts w:asciiTheme="majorBidi" w:hAnsiTheme="majorBidi" w:cstheme="majorBidi"/>
          <w:szCs w:val="24"/>
          <w:lang w:val="ru-RU"/>
        </w:rPr>
        <w:t xml:space="preserve"> ворот дома навстречу ему. Случи</w:t>
      </w:r>
      <w:r w:rsidRPr="00E8731C">
        <w:rPr>
          <w:rFonts w:asciiTheme="majorBidi" w:hAnsiTheme="majorBidi" w:cstheme="majorBidi"/>
          <w:szCs w:val="24"/>
          <w:lang w:val="ru-RU"/>
        </w:rPr>
        <w:t>лось так, что вышла ему навстречу дочь его (Суд. 11:29-40).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Возникает вопрос, отменил ли Иисус практику обетов? Ссылаемся на Его слова: </w:t>
      </w:r>
    </w:p>
    <w:p w:rsidR="000F03C2" w:rsidRPr="00E8731C" w:rsidRDefault="000F03C2" w:rsidP="000F03C2">
      <w:pPr>
        <w:ind w:left="720"/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left="72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lastRenderedPageBreak/>
        <w:t>«Ещё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слышали вы, что сказано древним: не преступай клятвы, но исполняй пред Господом клятвы твои. А Я говорю вам: не клянись вовсе: ни небом, потому</w:t>
      </w:r>
      <w:r>
        <w:rPr>
          <w:rFonts w:asciiTheme="majorBidi" w:hAnsiTheme="majorBidi" w:cstheme="majorBidi"/>
          <w:szCs w:val="24"/>
          <w:lang w:val="ru-RU"/>
        </w:rPr>
        <w:t xml:space="preserve"> что оно престол Божий; ни землё</w:t>
      </w:r>
      <w:r w:rsidRPr="00E8731C">
        <w:rPr>
          <w:rFonts w:asciiTheme="majorBidi" w:hAnsiTheme="majorBidi" w:cstheme="majorBidi"/>
          <w:szCs w:val="24"/>
          <w:lang w:val="ru-RU"/>
        </w:rPr>
        <w:t>ю, потому что она подножие ног Его; ни Иерусалимом, потому что он город великого Царя; ни головою твоею не клянись, потому что не можешь ни одного волоса сделать белым или черным. Но да будет слово ваше: да, да; нет, нет; а что сверх этого, то от лукавого» (Мф. 5:33-37).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Его учению вторит Иаков: «Прежде же всего, братия мои,</w:t>
      </w:r>
      <w:r>
        <w:rPr>
          <w:rFonts w:asciiTheme="majorBidi" w:hAnsiTheme="majorBidi" w:cstheme="majorBidi"/>
          <w:szCs w:val="24"/>
          <w:lang w:val="ru-RU"/>
        </w:rPr>
        <w:t xml:space="preserve"> не клянитесь ни небом, ни землё</w:t>
      </w:r>
      <w:r w:rsidRPr="00E8731C">
        <w:rPr>
          <w:rFonts w:asciiTheme="majorBidi" w:hAnsiTheme="majorBidi" w:cstheme="majorBidi"/>
          <w:szCs w:val="24"/>
          <w:lang w:val="ru-RU"/>
        </w:rPr>
        <w:t>ю, и никакою другою клятвою (</w:t>
      </w:r>
      <w:r w:rsidRPr="00E8731C">
        <w:rPr>
          <w:rFonts w:asciiTheme="majorBidi" w:hAnsiTheme="majorBidi" w:cstheme="majorBidi"/>
          <w:szCs w:val="24"/>
          <w:lang w:val="el-GR"/>
        </w:rPr>
        <w:t>ὅρκον</w:t>
      </w:r>
      <w:r w:rsidRPr="00E8731C">
        <w:rPr>
          <w:rFonts w:asciiTheme="majorBidi" w:hAnsiTheme="majorBidi" w:cstheme="majorBidi"/>
          <w:szCs w:val="24"/>
          <w:lang w:val="ru-RU"/>
        </w:rPr>
        <w:t xml:space="preserve">), но да будет у вас: “да, да” и “нет, нет”, дабы вам не подпасть осуждению» (Иак. 5:12).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Здесь важно отличить «обет» от «клятвы». В отличие от обета, «клятва» д</w:t>
      </w:r>
      <w:r>
        <w:rPr>
          <w:rFonts w:asciiTheme="majorBidi" w:hAnsiTheme="majorBidi" w:cstheme="majorBidi"/>
          <w:szCs w:val="24"/>
          <w:lang w:val="ru-RU"/>
        </w:rPr>
        <w:t>аё</w:t>
      </w:r>
      <w:r w:rsidRPr="00E8731C">
        <w:rPr>
          <w:rFonts w:asciiTheme="majorBidi" w:hAnsiTheme="majorBidi" w:cstheme="majorBidi"/>
          <w:szCs w:val="24"/>
          <w:lang w:val="ru-RU"/>
        </w:rPr>
        <w:t>тся не для того, чтобы что-либо получить от Господа, а для того, чтобы подтвердить истинность своих слов, например</w:t>
      </w:r>
      <w:r>
        <w:rPr>
          <w:rFonts w:asciiTheme="majorBidi" w:hAnsiTheme="majorBidi" w:cstheme="majorBidi"/>
          <w:szCs w:val="24"/>
          <w:lang w:val="ru-RU"/>
        </w:rPr>
        <w:t>: «Клялся Живущим во веки веков</w:t>
      </w:r>
      <w:r w:rsidRPr="00E8731C">
        <w:rPr>
          <w:rFonts w:asciiTheme="majorBidi" w:hAnsiTheme="majorBidi" w:cstheme="majorBidi"/>
          <w:szCs w:val="24"/>
          <w:lang w:val="ru-RU"/>
        </w:rPr>
        <w:t xml:space="preserve">… что времени уже не будет» (Откр. 10:6).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Тем не менее, в учении Иисуса здесь </w:t>
      </w:r>
      <w:r>
        <w:rPr>
          <w:rFonts w:asciiTheme="majorBidi" w:hAnsiTheme="majorBidi" w:cstheme="majorBidi"/>
          <w:szCs w:val="24"/>
          <w:lang w:val="ru-RU"/>
        </w:rPr>
        <w:t>встречается некоторая неопределё</w:t>
      </w:r>
      <w:r w:rsidRPr="00E8731C">
        <w:rPr>
          <w:rFonts w:asciiTheme="majorBidi" w:hAnsiTheme="majorBidi" w:cstheme="majorBidi"/>
          <w:szCs w:val="24"/>
          <w:lang w:val="ru-RU"/>
        </w:rPr>
        <w:t>нность. Дело в том, что Иисус, кажется, не ссылается на одно м</w:t>
      </w:r>
      <w:r>
        <w:rPr>
          <w:rFonts w:asciiTheme="majorBidi" w:hAnsiTheme="majorBidi" w:cstheme="majorBidi"/>
          <w:szCs w:val="24"/>
          <w:lang w:val="ru-RU"/>
        </w:rPr>
        <w:t>есто Писания, а сочетает как минимум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два вместе (Лев. 19:12; Числ. 30:2; и возможно Втор. 23:21). В Лев. 19:12 запрещается ложная клятва, а в остальных местах обязывается выполнение обета Господу. Но в последующем контексте Иисус говорит только о первом, т.е. о клятве для удостоверения истинности некого утверждения. Плюс к этому, в речи Иисуса (и Иакова) используется не греческое слово </w:t>
      </w:r>
      <w:r w:rsidRPr="00E8731C">
        <w:rPr>
          <w:rFonts w:asciiTheme="majorBidi" w:hAnsiTheme="majorBidi" w:cstheme="majorBidi"/>
          <w:szCs w:val="24"/>
        </w:rPr>
        <w:t>εὐχή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(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эухэ</w:t>
      </w:r>
      <w:r w:rsidRPr="00E8731C">
        <w:rPr>
          <w:rFonts w:asciiTheme="majorBidi" w:hAnsiTheme="majorBidi" w:cstheme="majorBidi"/>
          <w:szCs w:val="24"/>
          <w:lang w:val="ru-RU"/>
        </w:rPr>
        <w:t xml:space="preserve">), т.е. «обет», а </w:t>
      </w:r>
      <w:r w:rsidRPr="00E8731C">
        <w:rPr>
          <w:rFonts w:asciiTheme="majorBidi" w:hAnsiTheme="majorBidi" w:cstheme="majorBidi"/>
          <w:szCs w:val="24"/>
        </w:rPr>
        <w:t>ὅρκος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(</w:t>
      </w:r>
      <w:r w:rsidRPr="00E8731C">
        <w:rPr>
          <w:rFonts w:asciiTheme="majorBidi" w:hAnsiTheme="majorBidi" w:cstheme="majorBidi"/>
          <w:i/>
          <w:iCs/>
          <w:szCs w:val="24"/>
          <w:lang w:val="ru-RU"/>
        </w:rPr>
        <w:t>хоркос</w:t>
      </w:r>
      <w:r w:rsidRPr="00E8731C">
        <w:rPr>
          <w:rFonts w:asciiTheme="majorBidi" w:hAnsiTheme="majorBidi" w:cstheme="majorBidi"/>
          <w:szCs w:val="24"/>
          <w:lang w:val="ru-RU"/>
        </w:rPr>
        <w:t>), т.е. «клятва»</w:t>
      </w:r>
      <w:r w:rsidRPr="00E8731C">
        <w:rPr>
          <w:rStyle w:val="FootnoteReference"/>
          <w:szCs w:val="24"/>
        </w:rPr>
        <w:footnoteReference w:id="116"/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Итак, </w:t>
      </w:r>
      <w:r>
        <w:rPr>
          <w:rFonts w:asciiTheme="majorBidi" w:hAnsiTheme="majorBidi" w:cstheme="majorBidi"/>
          <w:szCs w:val="24"/>
          <w:lang w:val="ru-RU"/>
        </w:rPr>
        <w:t>кажется</w:t>
      </w:r>
      <w:r w:rsidRPr="00E8731C">
        <w:rPr>
          <w:rFonts w:asciiTheme="majorBidi" w:hAnsiTheme="majorBidi" w:cstheme="majorBidi"/>
          <w:szCs w:val="24"/>
          <w:lang w:val="ru-RU"/>
        </w:rPr>
        <w:t xml:space="preserve">, что Иисус </w:t>
      </w:r>
      <w:r>
        <w:rPr>
          <w:rFonts w:asciiTheme="majorBidi" w:hAnsiTheme="majorBidi" w:cstheme="majorBidi"/>
          <w:szCs w:val="24"/>
          <w:lang w:val="ru-RU"/>
        </w:rPr>
        <w:t>не запрещает обетов, а говорить о клятвах</w:t>
      </w:r>
      <w:r w:rsidRPr="00E8731C">
        <w:rPr>
          <w:rFonts w:asciiTheme="majorBidi" w:hAnsiTheme="majorBidi" w:cstheme="majorBidi"/>
          <w:szCs w:val="24"/>
          <w:lang w:val="ru-RU"/>
        </w:rPr>
        <w:t>. Тем не менее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справедливо предполагать, что когда </w:t>
      </w:r>
      <w:r>
        <w:rPr>
          <w:rFonts w:asciiTheme="majorBidi" w:hAnsiTheme="majorBidi" w:cstheme="majorBidi"/>
          <w:szCs w:val="24"/>
          <w:lang w:val="ru-RU"/>
        </w:rPr>
        <w:t>наступил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новый завет с Богом, обет уже не нужен. Дело в том, что Новый Завет изобилует обещаниями от Бога отвечать на молитву, если мы, как указано выше, правильно просим. В свете Божьих обещаний и лучшего понимания Его щедрой природы в деле молитвы верующий сегодня может полагаться на Божью благосклонность к нам во Христе. Нет никакой необ</w:t>
      </w:r>
      <w:r>
        <w:rPr>
          <w:rFonts w:asciiTheme="majorBidi" w:hAnsiTheme="majorBidi" w:cstheme="majorBidi"/>
          <w:szCs w:val="24"/>
          <w:lang w:val="ru-RU"/>
        </w:rPr>
        <w:t>ходимости прибегать к обетам. Таким образо</w:t>
      </w:r>
      <w:r w:rsidRPr="00E8731C">
        <w:rPr>
          <w:rFonts w:asciiTheme="majorBidi" w:hAnsiTheme="majorBidi" w:cstheme="majorBidi"/>
          <w:szCs w:val="24"/>
          <w:lang w:val="ru-RU"/>
        </w:rPr>
        <w:t>м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можно и избега</w:t>
      </w:r>
      <w:r>
        <w:rPr>
          <w:rFonts w:asciiTheme="majorBidi" w:hAnsiTheme="majorBidi" w:cstheme="majorBidi"/>
          <w:szCs w:val="24"/>
          <w:lang w:val="ru-RU"/>
        </w:rPr>
        <w:t xml:space="preserve">ть глупых обетов, таких, какой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дал Иеффай. </w:t>
      </w:r>
    </w:p>
    <w:p w:rsidR="000F03C2" w:rsidRPr="00E8731C" w:rsidRDefault="000F03C2" w:rsidP="000F03C2">
      <w:pPr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 xml:space="preserve">2. Жребий </w:t>
      </w:r>
    </w:p>
    <w:p w:rsidR="000F03C2" w:rsidRPr="00E8731C" w:rsidRDefault="000F03C2" w:rsidP="000F03C2">
      <w:pPr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 xml:space="preserve">Другая ветхозаветная практика, которая иногда встречается и в Новом Завете – это бросать жребий. Как нам смотреть на эту практику?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Во-первых, узнаё</w:t>
      </w:r>
      <w:r w:rsidRPr="00E8731C">
        <w:rPr>
          <w:rFonts w:asciiTheme="majorBidi" w:hAnsiTheme="majorBidi" w:cstheme="majorBidi"/>
          <w:szCs w:val="24"/>
          <w:lang w:val="ru-RU"/>
        </w:rPr>
        <w:t>м, что сначала бросание жребия было языческой практикой, т.е. способом гадания. Но, в отличие от других форм гадания, Бог никогда не запрещал бросания жребия, а, наоборот, включил его в Свой порядок для Израиля. Ведь в наперсник судный первосвященника возложи урим и туммим (Исх. 28:30), которые были типом жребия</w:t>
      </w:r>
      <w:r w:rsidRPr="0049329F">
        <w:rPr>
          <w:rFonts w:asciiTheme="majorBidi" w:hAnsiTheme="majorBidi" w:cstheme="majorBidi"/>
          <w:szCs w:val="24"/>
          <w:vertAlign w:val="superscript"/>
        </w:rPr>
        <w:footnoteReference w:id="117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lastRenderedPageBreak/>
        <w:t xml:space="preserve">В Ветхом Завете посредством бросания жребия </w:t>
      </w:r>
      <w:r>
        <w:rPr>
          <w:rFonts w:asciiTheme="majorBidi" w:hAnsiTheme="majorBidi" w:cstheme="majorBidi"/>
          <w:szCs w:val="24"/>
          <w:lang w:val="ru-RU"/>
        </w:rPr>
        <w:t>дел</w:t>
      </w:r>
      <w:r w:rsidRPr="00E8731C">
        <w:rPr>
          <w:rFonts w:asciiTheme="majorBidi" w:hAnsiTheme="majorBidi" w:cstheme="majorBidi"/>
          <w:szCs w:val="24"/>
          <w:lang w:val="ru-RU"/>
        </w:rPr>
        <w:t>али выбор между различными вариантами. Например, бросали жребий о козлах: «один жребий для Господа, а другой жребий для отпущения» (Лев. 16:8). Далее, таким обра</w:t>
      </w:r>
      <w:r>
        <w:rPr>
          <w:rFonts w:asciiTheme="majorBidi" w:hAnsiTheme="majorBidi" w:cstheme="majorBidi"/>
          <w:szCs w:val="24"/>
          <w:lang w:val="ru-RU"/>
        </w:rPr>
        <w:t>зом колена Израиля получили своё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наследство в земле обетования (Иис. Нав. 15-19)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и люди обнаружили нарушителей (Иис. Нав. 7:14-18; 1 Цар. 14:41-42; Ион. 1:7), выбрали царя (1 Цар. 10:20-22) и определяли обязанности (Лк. 1:8-9; 1 Пар. 24:5; Неем. 10:34; 11:1).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Особенно положительно смотрит на употребление жребия Книга Притч</w:t>
      </w:r>
      <w:r>
        <w:rPr>
          <w:rFonts w:asciiTheme="majorBidi" w:hAnsiTheme="majorBidi" w:cstheme="majorBidi"/>
          <w:szCs w:val="24"/>
          <w:lang w:val="ru-RU"/>
        </w:rPr>
        <w:t>ей</w:t>
      </w:r>
      <w:r w:rsidRPr="00E8731C">
        <w:rPr>
          <w:rFonts w:asciiTheme="majorBidi" w:hAnsiTheme="majorBidi" w:cstheme="majorBidi"/>
          <w:szCs w:val="24"/>
          <w:lang w:val="ru-RU"/>
        </w:rPr>
        <w:t>: «В полу</w:t>
      </w:r>
      <w:r>
        <w:rPr>
          <w:rFonts w:asciiTheme="majorBidi" w:hAnsiTheme="majorBidi" w:cstheme="majorBidi"/>
          <w:szCs w:val="24"/>
          <w:lang w:val="ru-RU"/>
        </w:rPr>
        <w:t xml:space="preserve"> бросается жребий, но всё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решение его </w:t>
      </w:r>
      <w:r>
        <w:rPr>
          <w:rFonts w:asciiTheme="majorBidi" w:hAnsiTheme="majorBidi" w:cstheme="majorBidi"/>
          <w:szCs w:val="24"/>
          <w:lang w:val="ru-RU"/>
        </w:rPr>
        <w:t>–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от Господа» (Пр. 16:33) и «Жребий прекращает споры и решает м</w:t>
      </w:r>
      <w:r>
        <w:rPr>
          <w:rFonts w:asciiTheme="majorBidi" w:hAnsiTheme="majorBidi" w:cstheme="majorBidi"/>
          <w:szCs w:val="24"/>
          <w:lang w:val="ru-RU"/>
        </w:rPr>
        <w:t>ежду сильными» (Пр. 18:19). Ауни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комментирует: «Поэтому использование жребия в принятии решений рассматривалось как средство, позволяющее Богу сделать выбор»</w:t>
      </w:r>
      <w:r w:rsidRPr="0049329F">
        <w:rPr>
          <w:rFonts w:asciiTheme="majorBidi" w:hAnsiTheme="majorBidi" w:cstheme="majorBidi"/>
          <w:szCs w:val="24"/>
          <w:vertAlign w:val="superscript"/>
        </w:rPr>
        <w:footnoteReference w:id="118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Самый у</w:t>
      </w:r>
      <w:r>
        <w:rPr>
          <w:rFonts w:asciiTheme="majorBidi" w:hAnsiTheme="majorBidi" w:cstheme="majorBidi"/>
          <w:szCs w:val="24"/>
          <w:lang w:val="ru-RU"/>
        </w:rPr>
        <w:t>дивительный пример этой практики имел место</w:t>
      </w:r>
      <w:r w:rsidRPr="00E8731C">
        <w:rPr>
          <w:rFonts w:asciiTheme="majorBidi" w:hAnsiTheme="majorBidi" w:cstheme="majorBidi"/>
          <w:szCs w:val="24"/>
          <w:lang w:val="ru-RU"/>
        </w:rPr>
        <w:t>, когда таким образом был выбран последний апостол на замену И</w:t>
      </w:r>
      <w:r>
        <w:rPr>
          <w:rFonts w:asciiTheme="majorBidi" w:hAnsiTheme="majorBidi" w:cstheme="majorBidi"/>
          <w:szCs w:val="24"/>
          <w:lang w:val="ru-RU"/>
        </w:rPr>
        <w:t>уде Искариоту (Деян. 1:26). Ауни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делает интересное наблюдение</w:t>
      </w:r>
      <w:r>
        <w:rPr>
          <w:rFonts w:asciiTheme="majorBidi" w:hAnsiTheme="majorBidi" w:cstheme="majorBidi"/>
          <w:szCs w:val="24"/>
          <w:lang w:val="ru-RU"/>
        </w:rPr>
        <w:t>, что порядок у апостолов отлича</w:t>
      </w:r>
      <w:r w:rsidRPr="00E8731C">
        <w:rPr>
          <w:rFonts w:asciiTheme="majorBidi" w:hAnsiTheme="majorBidi" w:cstheme="majorBidi"/>
          <w:szCs w:val="24"/>
          <w:lang w:val="ru-RU"/>
        </w:rPr>
        <w:t>лся от ветхозаветного, где бросали жребий о</w:t>
      </w:r>
      <w:r>
        <w:rPr>
          <w:rFonts w:asciiTheme="majorBidi" w:hAnsiTheme="majorBidi" w:cstheme="majorBidi"/>
          <w:szCs w:val="24"/>
          <w:lang w:val="ru-RU"/>
        </w:rPr>
        <w:t>бо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всей группе, чтобы найти того</w:t>
      </w:r>
      <w:r>
        <w:rPr>
          <w:rFonts w:asciiTheme="majorBidi" w:hAnsiTheme="majorBidi" w:cstheme="majorBidi"/>
          <w:szCs w:val="24"/>
          <w:lang w:val="ru-RU"/>
        </w:rPr>
        <w:t>, кого Бог выбрал. А здесь, больш</w:t>
      </w:r>
      <w:r w:rsidRPr="00E8731C">
        <w:rPr>
          <w:rFonts w:asciiTheme="majorBidi" w:hAnsiTheme="majorBidi" w:cstheme="majorBidi"/>
          <w:szCs w:val="24"/>
          <w:lang w:val="ru-RU"/>
        </w:rPr>
        <w:t>е в соответствии с римским обычаем, народ поставил двух кандидатов для окончательного выбора бросанием жребия</w:t>
      </w:r>
      <w:r w:rsidRPr="0049329F">
        <w:rPr>
          <w:rFonts w:asciiTheme="majorBidi" w:hAnsiTheme="majorBidi" w:cstheme="majorBidi"/>
          <w:szCs w:val="24"/>
          <w:vertAlign w:val="superscript"/>
        </w:rPr>
        <w:footnoteReference w:id="119"/>
      </w:r>
      <w:r w:rsidRPr="00E8731C">
        <w:rPr>
          <w:rFonts w:asciiTheme="majorBidi" w:hAnsiTheme="majorBidi" w:cstheme="majorBidi"/>
          <w:szCs w:val="24"/>
          <w:lang w:val="ru-RU"/>
        </w:rPr>
        <w:t>. Но также учитываем, что эти кандидаты должны были быть «свидетелями воскресения (Иисуса)»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  <w:r w:rsidRPr="008A3496">
        <w:rPr>
          <w:rFonts w:asciiTheme="majorBidi" w:hAnsiTheme="majorBidi" w:cstheme="majorBidi"/>
          <w:lang w:val="ru-RU"/>
        </w:rPr>
        <w:t xml:space="preserve">и «находились с нами во все время, когда пребывал и обращался с нами Господь Иисус» (Деян. 1:21-22). Также, </w:t>
      </w:r>
      <w:r w:rsidRPr="00E8731C">
        <w:rPr>
          <w:rFonts w:asciiTheme="majorBidi" w:hAnsiTheme="majorBidi" w:cstheme="majorBidi"/>
          <w:szCs w:val="24"/>
          <w:lang w:val="ru-RU"/>
        </w:rPr>
        <w:t xml:space="preserve">народ молился до бросания жребия (Деян. 1:24-25). </w:t>
      </w: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Однако комментаторы единогласно утверждают, что для нынешней Церкви эта практика не приемлема. Дело в том, что это произошло до дня Пятид</w:t>
      </w:r>
      <w:r>
        <w:rPr>
          <w:rFonts w:asciiTheme="majorBidi" w:hAnsiTheme="majorBidi" w:cstheme="majorBidi"/>
          <w:szCs w:val="24"/>
          <w:lang w:val="ru-RU"/>
        </w:rPr>
        <w:t xml:space="preserve">есятницы, т.е. до излияния </w:t>
      </w:r>
      <w:r w:rsidRPr="00E8731C">
        <w:rPr>
          <w:rFonts w:asciiTheme="majorBidi" w:hAnsiTheme="majorBidi" w:cstheme="majorBidi"/>
          <w:szCs w:val="24"/>
          <w:lang w:val="ru-RU"/>
        </w:rPr>
        <w:t>Святого</w:t>
      </w:r>
      <w:r>
        <w:rPr>
          <w:rFonts w:asciiTheme="majorBidi" w:hAnsiTheme="majorBidi" w:cstheme="majorBidi"/>
          <w:szCs w:val="24"/>
          <w:lang w:val="ru-RU"/>
        </w:rPr>
        <w:t xml:space="preserve"> Духа</w:t>
      </w:r>
      <w:r w:rsidRPr="00E8731C">
        <w:rPr>
          <w:rFonts w:asciiTheme="majorBidi" w:hAnsiTheme="majorBidi" w:cstheme="majorBidi"/>
          <w:szCs w:val="24"/>
          <w:lang w:val="ru-RU"/>
        </w:rPr>
        <w:t xml:space="preserve"> на Церковь. С тех пор Дух лично ру</w:t>
      </w:r>
      <w:r>
        <w:rPr>
          <w:rFonts w:asciiTheme="majorBidi" w:hAnsiTheme="majorBidi" w:cstheme="majorBidi"/>
          <w:szCs w:val="24"/>
          <w:lang w:val="ru-RU"/>
        </w:rPr>
        <w:t>ководит и управляет Церковью. Бэй</w:t>
      </w:r>
      <w:r w:rsidRPr="00E8731C">
        <w:rPr>
          <w:rFonts w:asciiTheme="majorBidi" w:hAnsiTheme="majorBidi" w:cstheme="majorBidi"/>
          <w:szCs w:val="24"/>
          <w:lang w:val="ru-RU"/>
        </w:rPr>
        <w:t>кер пишет: «По-видимому, после Пятидесятницы Церковь полагалась на Святого Духа в делах, чтобы вести их другими способами»</w:t>
      </w:r>
      <w:r w:rsidRPr="0049329F">
        <w:rPr>
          <w:rFonts w:asciiTheme="majorBidi" w:hAnsiTheme="majorBidi" w:cstheme="majorBidi"/>
          <w:szCs w:val="24"/>
          <w:vertAlign w:val="superscript"/>
        </w:rPr>
        <w:footnoteReference w:id="120"/>
      </w:r>
      <w:r>
        <w:rPr>
          <w:rFonts w:asciiTheme="majorBidi" w:hAnsiTheme="majorBidi" w:cstheme="majorBidi"/>
          <w:szCs w:val="24"/>
          <w:lang w:val="ru-RU"/>
        </w:rPr>
        <w:t>. Пи</w:t>
      </w:r>
      <w:r w:rsidRPr="00E8731C">
        <w:rPr>
          <w:rFonts w:asciiTheme="majorBidi" w:hAnsiTheme="majorBidi" w:cstheme="majorBidi"/>
          <w:szCs w:val="24"/>
          <w:lang w:val="ru-RU"/>
        </w:rPr>
        <w:t>терсон подтверждает: «Кажется, что сегодня христианами не должен соблюдаться апостольский пример по этому поводу»</w:t>
      </w:r>
      <w:r w:rsidRPr="0049329F">
        <w:rPr>
          <w:rFonts w:asciiTheme="majorBidi" w:hAnsiTheme="majorBidi" w:cstheme="majorBidi"/>
          <w:szCs w:val="24"/>
          <w:vertAlign w:val="superscript"/>
        </w:rPr>
        <w:footnoteReference w:id="121"/>
      </w:r>
      <w:r w:rsidRPr="00E8731C">
        <w:rPr>
          <w:rFonts w:asciiTheme="majorBidi" w:hAnsiTheme="majorBidi" w:cstheme="majorBidi"/>
          <w:szCs w:val="24"/>
          <w:lang w:val="ru-RU"/>
        </w:rPr>
        <w:t>.</w:t>
      </w:r>
    </w:p>
    <w:p w:rsidR="000F03C2" w:rsidRPr="00E8731C" w:rsidRDefault="000F03C2" w:rsidP="000F03C2">
      <w:pPr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left="450"/>
        <w:rPr>
          <w:rFonts w:asciiTheme="majorBidi" w:hAnsiTheme="majorBidi" w:cstheme="majorBidi"/>
          <w:b/>
          <w:bCs/>
          <w:szCs w:val="24"/>
          <w:lang w:val="ru-RU"/>
        </w:rPr>
      </w:pPr>
      <w:r w:rsidRPr="00E8731C">
        <w:rPr>
          <w:rFonts w:asciiTheme="majorBidi" w:hAnsiTheme="majorBidi" w:cstheme="majorBidi"/>
          <w:b/>
          <w:bCs/>
          <w:szCs w:val="24"/>
          <w:lang w:val="ru-RU"/>
        </w:rPr>
        <w:t>3. Пост</w:t>
      </w:r>
    </w:p>
    <w:p w:rsidR="000F03C2" w:rsidRPr="00E8731C" w:rsidRDefault="000F03C2" w:rsidP="000F03C2">
      <w:pPr>
        <w:rPr>
          <w:rFonts w:asciiTheme="majorBidi" w:hAnsiTheme="majorBidi" w:cstheme="majorBidi"/>
          <w:szCs w:val="24"/>
          <w:lang w:val="ru-RU"/>
        </w:rPr>
      </w:pPr>
    </w:p>
    <w:p w:rsidR="000F03C2" w:rsidRPr="00E8731C" w:rsidRDefault="000F03C2" w:rsidP="000F03C2">
      <w:pPr>
        <w:ind w:firstLine="450"/>
        <w:rPr>
          <w:rFonts w:asciiTheme="majorBidi" w:hAnsiTheme="majorBidi" w:cstheme="majorBidi"/>
          <w:szCs w:val="24"/>
          <w:lang w:val="ru-RU"/>
        </w:rPr>
      </w:pPr>
      <w:r w:rsidRPr="00E8731C">
        <w:rPr>
          <w:rFonts w:asciiTheme="majorBidi" w:hAnsiTheme="majorBidi" w:cstheme="majorBidi"/>
          <w:szCs w:val="24"/>
          <w:lang w:val="ru-RU"/>
        </w:rPr>
        <w:t>Вопрос поста рассматрива</w:t>
      </w:r>
      <w:r>
        <w:rPr>
          <w:rFonts w:asciiTheme="majorBidi" w:hAnsiTheme="majorBidi" w:cstheme="majorBidi"/>
          <w:szCs w:val="24"/>
          <w:lang w:val="ru-RU"/>
        </w:rPr>
        <w:t>ется в этой книге в приложении Б</w:t>
      </w:r>
      <w:r w:rsidRPr="00E8731C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151793" w:rsidRPr="006C6532" w:rsidRDefault="00151793">
      <w:pPr>
        <w:rPr>
          <w:lang w:val="ru-RU"/>
        </w:rPr>
      </w:pPr>
    </w:p>
    <w:sectPr w:rsidR="00151793" w:rsidRPr="006C6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E45" w:rsidRDefault="00751E45" w:rsidP="000F03C2">
      <w:r>
        <w:separator/>
      </w:r>
    </w:p>
  </w:endnote>
  <w:endnote w:type="continuationSeparator" w:id="0">
    <w:p w:rsidR="00751E45" w:rsidRDefault="00751E45" w:rsidP="000F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E45" w:rsidRDefault="00751E45" w:rsidP="000F03C2">
      <w:r>
        <w:separator/>
      </w:r>
    </w:p>
  </w:footnote>
  <w:footnote w:type="continuationSeparator" w:id="0">
    <w:p w:rsidR="00751E45" w:rsidRDefault="00751E45" w:rsidP="000F03C2">
      <w:r>
        <w:continuationSeparator/>
      </w:r>
    </w:p>
  </w:footnote>
  <w:footnote w:id="1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Murray A. The believer’s school of prayer. – Minneapolis, MN: Bethany House, 1982. – С. 14. </w:t>
      </w:r>
    </w:p>
  </w:footnote>
  <w:footnote w:id="2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Chavda M. The hidden power of prayer and fasting. – Shippensburg, PA: Destiny Image, 1998. – С. 132. </w:t>
      </w:r>
    </w:p>
  </w:footnote>
  <w:footnote w:id="3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eastAsiaTheme="majorEastAsia"/>
        </w:rPr>
        <w:footnoteRef/>
      </w:r>
      <w:r>
        <w:rPr>
          <w:rFonts w:asciiTheme="majorBidi" w:hAnsiTheme="majorBidi" w:cstheme="majorBidi"/>
        </w:rPr>
        <w:t>Отмечено</w:t>
      </w:r>
      <w:r w:rsidRPr="00412C47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</w:rPr>
        <w:t>в</w:t>
      </w:r>
      <w:r w:rsidRPr="00412C47">
        <w:rPr>
          <w:rFonts w:asciiTheme="majorBidi" w:hAnsiTheme="majorBidi" w:cstheme="majorBidi"/>
          <w:lang w:val="en-US"/>
        </w:rPr>
        <w:t xml:space="preserve"> </w:t>
      </w:r>
      <w:r w:rsidRPr="005C2B48">
        <w:rPr>
          <w:rFonts w:asciiTheme="majorBidi" w:hAnsiTheme="majorBidi" w:cstheme="majorBidi"/>
          <w:lang w:val="en-US"/>
        </w:rPr>
        <w:t xml:space="preserve">Ekman U. Prayer changes nations. – Word of Life Publications, 1997. –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29. </w:t>
      </w:r>
    </w:p>
  </w:footnote>
  <w:footnote w:id="4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Murray, с. 89. </w:t>
      </w:r>
    </w:p>
  </w:footnote>
  <w:footnote w:id="5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Ekman,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29. </w:t>
      </w:r>
    </w:p>
  </w:footnote>
  <w:footnote w:id="6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</w:rPr>
        <w:t>Много</w:t>
      </w:r>
      <w:r w:rsidRPr="005C2B48">
        <w:rPr>
          <w:rFonts w:asciiTheme="majorBidi" w:hAnsiTheme="majorBidi" w:cstheme="majorBidi"/>
          <w:lang w:val="en-US"/>
        </w:rPr>
        <w:t xml:space="preserve"> </w:t>
      </w:r>
      <w:r w:rsidRPr="005C2B48">
        <w:rPr>
          <w:rFonts w:asciiTheme="majorBidi" w:hAnsiTheme="majorBidi" w:cstheme="majorBidi"/>
        </w:rPr>
        <w:t>моментов</w:t>
      </w:r>
      <w:r w:rsidRPr="005C2B48">
        <w:rPr>
          <w:rFonts w:asciiTheme="majorBidi" w:hAnsiTheme="majorBidi" w:cstheme="majorBidi"/>
          <w:lang w:val="en-US"/>
        </w:rPr>
        <w:t xml:space="preserve"> </w:t>
      </w:r>
      <w:r w:rsidRPr="005C2B48">
        <w:rPr>
          <w:rFonts w:asciiTheme="majorBidi" w:hAnsiTheme="majorBidi" w:cstheme="majorBidi"/>
        </w:rPr>
        <w:t>в</w:t>
      </w:r>
      <w:r w:rsidRPr="005C2B48">
        <w:rPr>
          <w:rFonts w:asciiTheme="majorBidi" w:hAnsiTheme="majorBidi" w:cstheme="majorBidi"/>
          <w:lang w:val="en-US"/>
        </w:rPr>
        <w:t xml:space="preserve"> </w:t>
      </w:r>
      <w:r w:rsidRPr="005C2B48">
        <w:rPr>
          <w:rFonts w:asciiTheme="majorBidi" w:hAnsiTheme="majorBidi" w:cstheme="majorBidi"/>
        </w:rPr>
        <w:t>этом</w:t>
      </w:r>
      <w:r w:rsidRPr="005C2B48">
        <w:rPr>
          <w:rFonts w:asciiTheme="majorBidi" w:hAnsiTheme="majorBidi" w:cstheme="majorBidi"/>
          <w:lang w:val="en-US"/>
        </w:rPr>
        <w:t xml:space="preserve"> </w:t>
      </w:r>
      <w:r w:rsidRPr="005C2B48">
        <w:rPr>
          <w:rFonts w:asciiTheme="majorBidi" w:hAnsiTheme="majorBidi" w:cstheme="majorBidi"/>
        </w:rPr>
        <w:t>разделе</w:t>
      </w:r>
      <w:r w:rsidRPr="005C2B48">
        <w:rPr>
          <w:rFonts w:asciiTheme="majorBidi" w:hAnsiTheme="majorBidi" w:cstheme="majorBidi"/>
          <w:lang w:val="en-US"/>
        </w:rPr>
        <w:t xml:space="preserve"> </w:t>
      </w:r>
      <w:r w:rsidRPr="005C2B48">
        <w:rPr>
          <w:rFonts w:asciiTheme="majorBidi" w:hAnsiTheme="majorBidi" w:cstheme="majorBidi"/>
        </w:rPr>
        <w:t>взято</w:t>
      </w:r>
      <w:r w:rsidRPr="005C2B48">
        <w:rPr>
          <w:rFonts w:asciiTheme="majorBidi" w:hAnsiTheme="majorBidi" w:cstheme="majorBidi"/>
          <w:lang w:val="en-US"/>
        </w:rPr>
        <w:t xml:space="preserve"> </w:t>
      </w:r>
      <w:r w:rsidRPr="005C2B48">
        <w:rPr>
          <w:rFonts w:asciiTheme="majorBidi" w:hAnsiTheme="majorBidi" w:cstheme="majorBidi"/>
        </w:rPr>
        <w:t>из</w:t>
      </w:r>
      <w:r w:rsidRPr="005C2B48">
        <w:rPr>
          <w:rFonts w:asciiTheme="majorBidi" w:hAnsiTheme="majorBidi" w:cstheme="majorBidi"/>
          <w:lang w:val="en-US"/>
        </w:rPr>
        <w:t xml:space="preserve"> Brandt R. L. Bicket Z. J. The Spirit helps us pray: A biblical theology of prayer / Ed. Horton S. M. – Springfield, MO: Logion, 1993. –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36-187. </w:t>
      </w:r>
    </w:p>
  </w:footnote>
  <w:footnote w:id="7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</w:rPr>
        <w:t>Там</w:t>
      </w:r>
      <w:r w:rsidRPr="005C2B48">
        <w:rPr>
          <w:rFonts w:asciiTheme="majorBidi" w:hAnsiTheme="majorBidi" w:cstheme="majorBidi"/>
          <w:lang w:val="en-US"/>
        </w:rPr>
        <w:t xml:space="preserve"> </w:t>
      </w:r>
      <w:r w:rsidRPr="005C2B48">
        <w:rPr>
          <w:rFonts w:asciiTheme="majorBidi" w:hAnsiTheme="majorBidi" w:cstheme="majorBidi"/>
        </w:rPr>
        <w:t>же</w:t>
      </w:r>
      <w:r w:rsidRPr="005C2B48">
        <w:rPr>
          <w:rFonts w:asciiTheme="majorBidi" w:hAnsiTheme="majorBidi" w:cstheme="majorBidi"/>
          <w:lang w:val="en-US"/>
        </w:rPr>
        <w:t xml:space="preserve">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57. </w:t>
      </w:r>
    </w:p>
  </w:footnote>
  <w:footnote w:id="8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  <w:lang w:val="ru-RU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 xml:space="preserve">Там же, с. 87. </w:t>
      </w:r>
    </w:p>
  </w:footnote>
  <w:footnote w:id="9">
    <w:p w:rsidR="000F03C2" w:rsidRPr="005C2B48" w:rsidRDefault="000F03C2" w:rsidP="000F03C2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</w:rPr>
        <w:t xml:space="preserve">Там же, с. 92-93. </w:t>
      </w:r>
    </w:p>
  </w:footnote>
  <w:footnote w:id="10">
    <w:p w:rsidR="000F03C2" w:rsidRPr="005C2B48" w:rsidRDefault="000F03C2" w:rsidP="000F03C2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</w:rPr>
        <w:t xml:space="preserve">Там же, с. 113-115. </w:t>
      </w:r>
    </w:p>
  </w:footnote>
  <w:footnote w:id="11">
    <w:p w:rsidR="000F03C2" w:rsidRPr="005C2B48" w:rsidRDefault="000F03C2" w:rsidP="000F03C2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</w:rPr>
        <w:t xml:space="preserve">Там же, с. 101. </w:t>
      </w:r>
    </w:p>
  </w:footnote>
  <w:footnote w:id="12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Coggan D. The prayers of the New Testament. – New York: Harper &amp; Row, 1967. – С. 55. </w:t>
      </w:r>
    </w:p>
  </w:footnote>
  <w:footnote w:id="13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  <w:lang w:val="ru-RU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 xml:space="preserve">Много моментов в этом разделе взято из </w:t>
      </w:r>
      <w:r w:rsidRPr="005C2B48">
        <w:rPr>
          <w:rFonts w:asciiTheme="majorBidi" w:hAnsiTheme="majorBidi" w:cstheme="majorBidi"/>
          <w:sz w:val="20"/>
          <w:szCs w:val="20"/>
        </w:rPr>
        <w:t>Brandt</w:t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 xml:space="preserve">, с. 185-336; </w:t>
      </w:r>
      <w:r w:rsidRPr="005C2B48">
        <w:rPr>
          <w:rFonts w:asciiTheme="majorBidi" w:hAnsiTheme="majorBidi" w:cstheme="majorBidi"/>
          <w:sz w:val="20"/>
          <w:szCs w:val="20"/>
        </w:rPr>
        <w:t>Coggan</w:t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>, с. 15-168.</w:t>
      </w:r>
    </w:p>
  </w:footnote>
  <w:footnote w:id="14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  <w:lang w:val="ru-RU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Coggan</w:t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 xml:space="preserve">, с. 16. </w:t>
      </w:r>
    </w:p>
  </w:footnote>
  <w:footnote w:id="15">
    <w:p w:rsidR="000F03C2" w:rsidRPr="005C2B48" w:rsidRDefault="000F03C2" w:rsidP="000F03C2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</w:rPr>
        <w:t xml:space="preserve">Можно упомянуть и о том, как Иисус молился о духовной защите Петра во время его испытания (Лк. 22:31-32) </w:t>
      </w:r>
    </w:p>
  </w:footnote>
  <w:footnote w:id="16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>
        <w:rPr>
          <w:rFonts w:asciiTheme="majorBidi" w:hAnsiTheme="majorBidi" w:cstheme="majorBidi"/>
          <w:sz w:val="20"/>
          <w:szCs w:val="20"/>
        </w:rPr>
        <w:t xml:space="preserve">Coggan, с. </w:t>
      </w:r>
      <w:r w:rsidRPr="005C2B48">
        <w:rPr>
          <w:rFonts w:asciiTheme="majorBidi" w:hAnsiTheme="majorBidi" w:cstheme="majorBidi"/>
          <w:sz w:val="20"/>
          <w:szCs w:val="20"/>
        </w:rPr>
        <w:t>6</w:t>
      </w:r>
      <w:r>
        <w:rPr>
          <w:rFonts w:asciiTheme="majorBidi" w:hAnsiTheme="majorBidi" w:cstheme="majorBidi"/>
          <w:sz w:val="20"/>
          <w:szCs w:val="20"/>
        </w:rPr>
        <w:t>3</w:t>
      </w:r>
      <w:r w:rsidRPr="005C2B48">
        <w:rPr>
          <w:rFonts w:asciiTheme="majorBidi" w:hAnsiTheme="majorBidi" w:cstheme="majorBidi"/>
          <w:sz w:val="20"/>
          <w:szCs w:val="20"/>
        </w:rPr>
        <w:t xml:space="preserve">. </w:t>
      </w:r>
    </w:p>
  </w:footnote>
  <w:footnote w:id="17">
    <w:p w:rsidR="000F03C2" w:rsidRPr="005C2B48" w:rsidRDefault="000F03C2" w:rsidP="000F03C2">
      <w:pPr>
        <w:pStyle w:val="Default"/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Harkness G. The theology of prayer // Review and Expositor. </w:t>
      </w:r>
      <w:r w:rsidRPr="005C2B48">
        <w:rPr>
          <w:rStyle w:val="standard-view-style"/>
          <w:rFonts w:asciiTheme="majorBidi" w:hAnsiTheme="majorBidi" w:cstheme="majorBidi"/>
          <w:sz w:val="20"/>
          <w:szCs w:val="20"/>
        </w:rPr>
        <w:t xml:space="preserve">1974. Vol. 71, № 3. </w:t>
      </w:r>
      <w:r w:rsidRPr="005C2B48">
        <w:rPr>
          <w:rFonts w:asciiTheme="majorBidi" w:hAnsiTheme="majorBidi" w:cstheme="majorBidi"/>
          <w:sz w:val="20"/>
          <w:szCs w:val="20"/>
        </w:rPr>
        <w:t xml:space="preserve">C. 307. </w:t>
      </w:r>
    </w:p>
  </w:footnote>
  <w:footnote w:id="18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Murray, с. 29-31. </w:t>
      </w:r>
    </w:p>
  </w:footnote>
  <w:footnote w:id="19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Barth K. Prayer. – 2nd ed. – Philadelphia, PA: Westminster, 1985. – C. 47. </w:t>
      </w:r>
    </w:p>
  </w:footnote>
  <w:footnote w:id="20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См. Coggan, с. 20-37. </w:t>
      </w:r>
    </w:p>
  </w:footnote>
  <w:footnote w:id="21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Barth, с. 52. </w:t>
      </w:r>
    </w:p>
  </w:footnote>
  <w:footnote w:id="22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Coggan, с. 24. </w:t>
      </w:r>
    </w:p>
  </w:footnote>
  <w:footnote w:id="23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Barth, с. 69. </w:t>
      </w:r>
    </w:p>
  </w:footnote>
  <w:footnote w:id="24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Brandt,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226. </w:t>
      </w:r>
    </w:p>
  </w:footnote>
  <w:footnote w:id="25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Barth, с. 67. </w:t>
      </w:r>
    </w:p>
  </w:footnote>
  <w:footnote w:id="26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Metzger B. M., </w:t>
      </w:r>
      <w:r w:rsidRPr="005C2B48">
        <w:rPr>
          <w:rFonts w:asciiTheme="majorBidi" w:hAnsiTheme="majorBidi" w:cstheme="majorBidi"/>
          <w:iCs/>
          <w:sz w:val="20"/>
          <w:szCs w:val="20"/>
        </w:rPr>
        <w:t xml:space="preserve">A textual commentary on the Greek New Testament. </w:t>
      </w:r>
      <w:r w:rsidRPr="005C2B48">
        <w:rPr>
          <w:rFonts w:asciiTheme="majorBidi" w:hAnsiTheme="majorBidi" w:cstheme="majorBidi"/>
          <w:sz w:val="20"/>
          <w:szCs w:val="20"/>
        </w:rPr>
        <w:t xml:space="preserve">– </w:t>
      </w:r>
      <w:r w:rsidRPr="005C2B48">
        <w:rPr>
          <w:rFonts w:asciiTheme="majorBidi" w:hAnsiTheme="majorBidi" w:cstheme="majorBidi"/>
          <w:iCs/>
          <w:sz w:val="20"/>
          <w:szCs w:val="20"/>
        </w:rPr>
        <w:t>4th ed.</w:t>
      </w:r>
      <w:r w:rsidRPr="005C2B48">
        <w:rPr>
          <w:rFonts w:asciiTheme="majorBidi" w:hAnsiTheme="majorBidi" w:cstheme="majorBidi"/>
          <w:sz w:val="20"/>
          <w:szCs w:val="20"/>
        </w:rPr>
        <w:t xml:space="preserve"> – London; New York: United Bible Societies, 1994. – С. 14.</w:t>
      </w:r>
    </w:p>
  </w:footnote>
  <w:footnote w:id="27">
    <w:p w:rsidR="000F03C2" w:rsidRPr="005C2B48" w:rsidRDefault="000F03C2" w:rsidP="000F03C2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en-US"/>
        </w:rPr>
        <w:t>Brandt</w:t>
      </w:r>
      <w:r w:rsidRPr="005C2B48">
        <w:rPr>
          <w:rFonts w:asciiTheme="majorBidi" w:hAnsiTheme="majorBidi" w:cstheme="majorBidi"/>
        </w:rPr>
        <w:t xml:space="preserve">, с. 208. </w:t>
      </w:r>
    </w:p>
  </w:footnote>
  <w:footnote w:id="28">
    <w:p w:rsidR="000F03C2" w:rsidRPr="005C2B48" w:rsidRDefault="000F03C2" w:rsidP="000F03C2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</w:rPr>
        <w:t xml:space="preserve">Там же, с. 255. </w:t>
      </w:r>
    </w:p>
  </w:footnote>
  <w:footnote w:id="29">
    <w:p w:rsidR="000F03C2" w:rsidRPr="005C2B48" w:rsidRDefault="000F03C2" w:rsidP="000F03C2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</w:rPr>
        <w:t xml:space="preserve">Там же, с. 241. </w:t>
      </w:r>
    </w:p>
  </w:footnote>
  <w:footnote w:id="30">
    <w:p w:rsidR="000F03C2" w:rsidRPr="00CD08C5" w:rsidRDefault="000F03C2" w:rsidP="000F03C2">
      <w:pPr>
        <w:pStyle w:val="FootnoteText"/>
      </w:pPr>
      <w:r w:rsidRPr="00CD08C5">
        <w:rPr>
          <w:rStyle w:val="FootnoteReference"/>
          <w:rFonts w:eastAsiaTheme="majorEastAsia"/>
        </w:rPr>
        <w:footnoteRef/>
      </w:r>
      <w:r w:rsidRPr="00CD08C5">
        <w:rPr>
          <w:rFonts w:asciiTheme="majorBidi" w:hAnsiTheme="majorBidi" w:cstheme="majorBidi"/>
        </w:rPr>
        <w:t>См. Рим. 1:9; 1 Фес. 1:2; 3:10-11; 2 Фес. 1:11; Еф. 1:16-19; Фил. 1:4, 9-11; Кол. 1:9-12; 2 Тим. 1:3; Филимон 4; 1 Кор. 14:18; 2 Кор. 13:7.</w:t>
      </w:r>
      <w:r w:rsidRPr="00CD08C5">
        <w:t xml:space="preserve"> </w:t>
      </w:r>
    </w:p>
  </w:footnote>
  <w:footnote w:id="31">
    <w:p w:rsidR="000F03C2" w:rsidRPr="005C2B48" w:rsidRDefault="000F03C2" w:rsidP="000F03C2">
      <w:pPr>
        <w:pStyle w:val="FootnoteText"/>
        <w:rPr>
          <w:rFonts w:asciiTheme="majorBidi" w:hAnsiTheme="majorBidi" w:cstheme="majorBidi"/>
        </w:rPr>
      </w:pPr>
      <w:r w:rsidRPr="00CD08C5">
        <w:rPr>
          <w:rStyle w:val="FootnoteReference"/>
          <w:rFonts w:eastAsiaTheme="majorEastAsia"/>
        </w:rPr>
        <w:footnoteRef/>
      </w:r>
      <w:r w:rsidRPr="00CD08C5">
        <w:rPr>
          <w:rFonts w:asciiTheme="majorBidi" w:hAnsiTheme="majorBidi" w:cstheme="majorBidi"/>
        </w:rPr>
        <w:t>В этих стихах слово προσκαρτερέω (</w:t>
      </w:r>
      <w:r w:rsidRPr="00CD08C5">
        <w:rPr>
          <w:rFonts w:asciiTheme="majorBidi" w:hAnsiTheme="majorBidi" w:cstheme="majorBidi"/>
          <w:i/>
          <w:iCs/>
        </w:rPr>
        <w:t>проскартерео</w:t>
      </w:r>
      <w:r w:rsidRPr="00CD08C5">
        <w:rPr>
          <w:rFonts w:asciiTheme="majorBidi" w:hAnsiTheme="majorBidi" w:cstheme="majorBidi"/>
        </w:rPr>
        <w:t xml:space="preserve">), переведенное в Синодальном переводе «постоянные», </w:t>
      </w:r>
      <w:r w:rsidRPr="005C2B48">
        <w:rPr>
          <w:rFonts w:asciiTheme="majorBidi" w:hAnsiTheme="majorBidi" w:cstheme="majorBidi"/>
        </w:rPr>
        <w:t xml:space="preserve">точнее переводится «посвященные». В 1 Фес. 5:17 Павел употребляет другую конструкцию, </w:t>
      </w:r>
      <w:r w:rsidRPr="005C2B48">
        <w:rPr>
          <w:rFonts w:asciiTheme="majorBidi" w:hAnsiTheme="majorBidi" w:cstheme="majorBidi"/>
          <w:lang w:val="el-GR"/>
        </w:rPr>
        <w:t>ἀδιαλείπτως</w:t>
      </w:r>
      <w:r w:rsidRPr="005C2B48">
        <w:rPr>
          <w:rFonts w:asciiTheme="majorBidi" w:hAnsiTheme="majorBidi" w:cstheme="majorBidi"/>
        </w:rPr>
        <w:t xml:space="preserve"> </w:t>
      </w:r>
      <w:r w:rsidRPr="005C2B48">
        <w:rPr>
          <w:rFonts w:asciiTheme="majorBidi" w:hAnsiTheme="majorBidi" w:cstheme="majorBidi"/>
          <w:lang w:val="el-GR"/>
        </w:rPr>
        <w:t>προσεύχεσθε</w:t>
      </w:r>
      <w:r w:rsidRPr="005C2B48">
        <w:rPr>
          <w:rFonts w:asciiTheme="majorBidi" w:hAnsiTheme="majorBidi" w:cstheme="majorBidi"/>
        </w:rPr>
        <w:t xml:space="preserve">, которое верно переводится «непрестанно молитесь». </w:t>
      </w:r>
    </w:p>
  </w:footnote>
  <w:footnote w:id="32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Murray, с. 180.</w:t>
      </w:r>
    </w:p>
  </w:footnote>
  <w:footnote w:id="33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Ekman,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87. </w:t>
      </w:r>
    </w:p>
  </w:footnote>
  <w:footnote w:id="34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Brandt, с. 288. </w:t>
      </w:r>
    </w:p>
  </w:footnote>
  <w:footnote w:id="35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Webber R. E. Worship old and new. – Grand Rapids, MI: Zondervan, 1994. – С. 37, 97. </w:t>
      </w:r>
    </w:p>
  </w:footnote>
  <w:footnote w:id="36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Там же. </w:t>
      </w:r>
    </w:p>
  </w:footnote>
  <w:footnote w:id="37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en-US" w:bidi="he-IL"/>
        </w:rPr>
        <w:t xml:space="preserve">Jungman J. A. Christian prayer through the centuries / Trans. J. Coyne. </w:t>
      </w:r>
      <w:r w:rsidRPr="005C2B48">
        <w:rPr>
          <w:rFonts w:asciiTheme="majorBidi" w:hAnsiTheme="majorBidi" w:cstheme="majorBidi"/>
          <w:lang w:val="en-US"/>
        </w:rPr>
        <w:t xml:space="preserve">– New York: Paulist Press, 1978. –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8-13, 27. </w:t>
      </w:r>
    </w:p>
  </w:footnote>
  <w:footnote w:id="38">
    <w:p w:rsidR="000F03C2" w:rsidRPr="005C2B48" w:rsidRDefault="000F03C2" w:rsidP="000F03C2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</w:rPr>
        <w:t xml:space="preserve">См. </w:t>
      </w:r>
      <w:r w:rsidRPr="005C2B48">
        <w:rPr>
          <w:rFonts w:asciiTheme="majorBidi" w:hAnsiTheme="majorBidi" w:cstheme="majorBidi"/>
          <w:i/>
          <w:iCs/>
        </w:rPr>
        <w:t>Строматы</w:t>
      </w:r>
      <w:r w:rsidRPr="005C2B48">
        <w:rPr>
          <w:rFonts w:asciiTheme="majorBidi" w:hAnsiTheme="majorBidi" w:cstheme="majorBidi"/>
        </w:rPr>
        <w:t xml:space="preserve">, гл. 8. </w:t>
      </w:r>
    </w:p>
  </w:footnote>
  <w:footnote w:id="39">
    <w:p w:rsidR="000F03C2" w:rsidRPr="005C2B48" w:rsidRDefault="000F03C2" w:rsidP="000F03C2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</w:rPr>
        <w:t xml:space="preserve">Ипполит Римский, </w:t>
      </w:r>
      <w:r w:rsidRPr="005C2B48">
        <w:rPr>
          <w:rFonts w:asciiTheme="majorBidi" w:hAnsiTheme="majorBidi" w:cstheme="majorBidi"/>
          <w:i/>
          <w:iCs/>
        </w:rPr>
        <w:t>Апостольское предание</w:t>
      </w:r>
      <w:r w:rsidRPr="005C2B48">
        <w:rPr>
          <w:rFonts w:asciiTheme="majorBidi" w:hAnsiTheme="majorBidi" w:cstheme="majorBidi"/>
        </w:rPr>
        <w:t xml:space="preserve">, 36. </w:t>
      </w:r>
    </w:p>
  </w:footnote>
  <w:footnote w:id="40">
    <w:p w:rsidR="000F03C2" w:rsidRPr="005C2B48" w:rsidRDefault="000F03C2" w:rsidP="000F03C2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Style w:val="avtor"/>
          <w:rFonts w:asciiTheme="majorBidi" w:hAnsiTheme="majorBidi" w:cstheme="majorBidi"/>
        </w:rPr>
        <w:t>Харитон</w:t>
      </w:r>
      <w:r w:rsidRPr="005C2B48">
        <w:rPr>
          <w:rFonts w:asciiTheme="majorBidi" w:hAnsiTheme="majorBidi" w:cstheme="majorBidi"/>
        </w:rPr>
        <w:t xml:space="preserve"> (</w:t>
      </w:r>
      <w:r w:rsidRPr="005C2B48">
        <w:rPr>
          <w:rStyle w:val="avtor"/>
          <w:rFonts w:asciiTheme="majorBidi" w:hAnsiTheme="majorBidi" w:cstheme="majorBidi"/>
        </w:rPr>
        <w:t xml:space="preserve">Игумен). </w:t>
      </w:r>
      <w:r w:rsidRPr="005C2B48">
        <w:rPr>
          <w:rFonts w:asciiTheme="majorBidi" w:hAnsiTheme="majorBidi" w:cstheme="majorBidi"/>
        </w:rPr>
        <w:t xml:space="preserve">Умное Делание. О молитве Иисусовой. – С. 7. </w:t>
      </w:r>
    </w:p>
  </w:footnote>
  <w:footnote w:id="41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Webber,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105 </w:t>
      </w:r>
    </w:p>
  </w:footnote>
  <w:footnote w:id="42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en-US" w:bidi="he-IL"/>
        </w:rPr>
        <w:t xml:space="preserve">Jungman, </w:t>
      </w:r>
      <w:r w:rsidRPr="005C2B48">
        <w:rPr>
          <w:rFonts w:asciiTheme="majorBidi" w:hAnsiTheme="majorBidi" w:cstheme="majorBidi"/>
          <w:lang w:bidi="he-IL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26, 39-40. </w:t>
      </w:r>
    </w:p>
  </w:footnote>
  <w:footnote w:id="43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</w:rPr>
        <w:t>Там</w:t>
      </w:r>
      <w:r w:rsidRPr="005C2B48">
        <w:rPr>
          <w:rFonts w:asciiTheme="majorBidi" w:hAnsiTheme="majorBidi" w:cstheme="majorBidi"/>
          <w:lang w:val="en-US"/>
        </w:rPr>
        <w:t xml:space="preserve"> </w:t>
      </w:r>
      <w:r w:rsidRPr="005C2B48">
        <w:rPr>
          <w:rFonts w:asciiTheme="majorBidi" w:hAnsiTheme="majorBidi" w:cstheme="majorBidi"/>
        </w:rPr>
        <w:t>же</w:t>
      </w:r>
      <w:r w:rsidRPr="005C2B48">
        <w:rPr>
          <w:rFonts w:asciiTheme="majorBidi" w:hAnsiTheme="majorBidi" w:cstheme="majorBidi"/>
          <w:lang w:val="en-US"/>
        </w:rPr>
        <w:t xml:space="preserve">, </w:t>
      </w:r>
      <w:r w:rsidRPr="005C2B48">
        <w:rPr>
          <w:rFonts w:asciiTheme="majorBidi" w:hAnsiTheme="majorBidi" w:cstheme="majorBidi"/>
          <w:lang w:bidi="he-IL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20, 48. </w:t>
      </w:r>
    </w:p>
  </w:footnote>
  <w:footnote w:id="44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Shepherd M.E. The origin of the Church’s liturgy // Shepherd M.E. Worship in Scripture and tradition. – New York, NY: Oxford, 1963. – C. 161; Jungman, с. 23-107.</w:t>
      </w:r>
    </w:p>
  </w:footnote>
  <w:footnote w:id="45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  <w:lang w:val="ru-RU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Jungman</w:t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>, с. 32.</w:t>
      </w:r>
    </w:p>
  </w:footnote>
  <w:footnote w:id="46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  <w:lang w:val="ru-RU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>Там же, с. 106-108.</w:t>
      </w:r>
    </w:p>
  </w:footnote>
  <w:footnote w:id="47">
    <w:p w:rsidR="000F03C2" w:rsidRPr="005C2B48" w:rsidRDefault="000F03C2" w:rsidP="000F03C2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en-US"/>
        </w:rPr>
        <w:t>https</w:t>
      </w:r>
      <w:r w:rsidRPr="005C2B48">
        <w:rPr>
          <w:rFonts w:asciiTheme="majorBidi" w:hAnsiTheme="majorBidi" w:cstheme="majorBidi"/>
        </w:rPr>
        <w:t>://</w:t>
      </w:r>
      <w:r w:rsidRPr="005C2B48">
        <w:rPr>
          <w:rFonts w:asciiTheme="majorBidi" w:hAnsiTheme="majorBidi" w:cstheme="majorBidi"/>
          <w:lang w:val="en-US"/>
        </w:rPr>
        <w:t>ru</w:t>
      </w:r>
      <w:r w:rsidRPr="005C2B48">
        <w:rPr>
          <w:rFonts w:asciiTheme="majorBidi" w:hAnsiTheme="majorBidi" w:cstheme="majorBidi"/>
        </w:rPr>
        <w:t>.</w:t>
      </w:r>
      <w:r w:rsidRPr="005C2B48">
        <w:rPr>
          <w:rFonts w:asciiTheme="majorBidi" w:hAnsiTheme="majorBidi" w:cstheme="majorBidi"/>
          <w:lang w:val="en-US"/>
        </w:rPr>
        <w:t>wikipedia</w:t>
      </w:r>
      <w:r w:rsidRPr="005C2B48">
        <w:rPr>
          <w:rFonts w:asciiTheme="majorBidi" w:hAnsiTheme="majorBidi" w:cstheme="majorBidi"/>
        </w:rPr>
        <w:t>.</w:t>
      </w:r>
      <w:r w:rsidRPr="005C2B48">
        <w:rPr>
          <w:rFonts w:asciiTheme="majorBidi" w:hAnsiTheme="majorBidi" w:cstheme="majorBidi"/>
          <w:lang w:val="en-US"/>
        </w:rPr>
        <w:t>org</w:t>
      </w:r>
      <w:r w:rsidRPr="005C2B48">
        <w:rPr>
          <w:rFonts w:asciiTheme="majorBidi" w:hAnsiTheme="majorBidi" w:cstheme="majorBidi"/>
        </w:rPr>
        <w:t>/</w:t>
      </w:r>
      <w:r w:rsidRPr="005C2B48">
        <w:rPr>
          <w:rFonts w:asciiTheme="majorBidi" w:hAnsiTheme="majorBidi" w:cstheme="majorBidi"/>
          <w:lang w:val="en-US"/>
        </w:rPr>
        <w:t>wiki</w:t>
      </w:r>
      <w:r w:rsidRPr="005C2B48">
        <w:rPr>
          <w:rFonts w:asciiTheme="majorBidi" w:hAnsiTheme="majorBidi" w:cstheme="majorBidi"/>
        </w:rPr>
        <w:t xml:space="preserve">/Розарий#В_православии; </w:t>
      </w:r>
      <w:r w:rsidRPr="005C2B48">
        <w:rPr>
          <w:rFonts w:asciiTheme="majorBidi" w:hAnsiTheme="majorBidi" w:cstheme="majorBidi"/>
          <w:lang w:val="en-US"/>
        </w:rPr>
        <w:t>https</w:t>
      </w:r>
      <w:r w:rsidRPr="005C2B48">
        <w:rPr>
          <w:rFonts w:asciiTheme="majorBidi" w:hAnsiTheme="majorBidi" w:cstheme="majorBidi"/>
        </w:rPr>
        <w:t>://</w:t>
      </w:r>
      <w:r w:rsidRPr="005C2B48">
        <w:rPr>
          <w:rFonts w:asciiTheme="majorBidi" w:hAnsiTheme="majorBidi" w:cstheme="majorBidi"/>
          <w:lang w:val="en-US"/>
        </w:rPr>
        <w:t>ru</w:t>
      </w:r>
      <w:r w:rsidRPr="005C2B48">
        <w:rPr>
          <w:rFonts w:asciiTheme="majorBidi" w:hAnsiTheme="majorBidi" w:cstheme="majorBidi"/>
        </w:rPr>
        <w:t>.</w:t>
      </w:r>
      <w:r w:rsidRPr="005C2B48">
        <w:rPr>
          <w:rFonts w:asciiTheme="majorBidi" w:hAnsiTheme="majorBidi" w:cstheme="majorBidi"/>
          <w:lang w:val="en-US"/>
        </w:rPr>
        <w:t>wikipedia</w:t>
      </w:r>
      <w:r w:rsidRPr="005C2B48">
        <w:rPr>
          <w:rFonts w:asciiTheme="majorBidi" w:hAnsiTheme="majorBidi" w:cstheme="majorBidi"/>
        </w:rPr>
        <w:t>.</w:t>
      </w:r>
      <w:r w:rsidRPr="005C2B48">
        <w:rPr>
          <w:rFonts w:asciiTheme="majorBidi" w:hAnsiTheme="majorBidi" w:cstheme="majorBidi"/>
          <w:lang w:val="en-US"/>
        </w:rPr>
        <w:t>org</w:t>
      </w:r>
      <w:r w:rsidRPr="005C2B48">
        <w:rPr>
          <w:rFonts w:asciiTheme="majorBidi" w:hAnsiTheme="majorBidi" w:cstheme="majorBidi"/>
        </w:rPr>
        <w:t>/</w:t>
      </w:r>
      <w:r w:rsidRPr="005C2B48">
        <w:rPr>
          <w:rFonts w:asciiTheme="majorBidi" w:hAnsiTheme="majorBidi" w:cstheme="majorBidi"/>
          <w:lang w:val="en-US"/>
        </w:rPr>
        <w:t>wiki</w:t>
      </w:r>
      <w:r w:rsidRPr="005C2B48">
        <w:rPr>
          <w:rFonts w:asciiTheme="majorBidi" w:hAnsiTheme="majorBidi" w:cstheme="majorBidi"/>
        </w:rPr>
        <w:t xml:space="preserve">/Чётки#Православие. </w:t>
      </w:r>
    </w:p>
  </w:footnote>
  <w:footnote w:id="48">
    <w:p w:rsidR="000F03C2" w:rsidRPr="005C2B48" w:rsidRDefault="000F03C2" w:rsidP="000F03C2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  <w:lang w:val="ru-RU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 xml:space="preserve">Катехизис Римской Католической Церкви / Пер. П. Сахаров, О. Карпова. – Ватикан: Духовная библиотека, 2007. – № 557. </w:t>
      </w:r>
    </w:p>
  </w:footnote>
  <w:footnote w:id="49">
    <w:p w:rsidR="000F03C2" w:rsidRPr="00981717" w:rsidRDefault="000F03C2" w:rsidP="000F03C2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en-US" w:bidi="he-IL"/>
        </w:rPr>
        <w:t>Jungman</w:t>
      </w:r>
      <w:r w:rsidRPr="00981717">
        <w:rPr>
          <w:rFonts w:asciiTheme="majorBidi" w:hAnsiTheme="majorBidi" w:cstheme="majorBidi"/>
          <w:lang w:bidi="he-IL"/>
        </w:rPr>
        <w:t xml:space="preserve">, </w:t>
      </w:r>
      <w:r w:rsidRPr="005C2B48">
        <w:rPr>
          <w:rFonts w:asciiTheme="majorBidi" w:hAnsiTheme="majorBidi" w:cstheme="majorBidi"/>
          <w:lang w:bidi="he-IL"/>
        </w:rPr>
        <w:t>с</w:t>
      </w:r>
      <w:r w:rsidRPr="00981717">
        <w:rPr>
          <w:rFonts w:asciiTheme="majorBidi" w:hAnsiTheme="majorBidi" w:cstheme="majorBidi"/>
        </w:rPr>
        <w:t xml:space="preserve">. 8-61. </w:t>
      </w:r>
    </w:p>
  </w:footnote>
  <w:footnote w:id="50">
    <w:p w:rsidR="000F03C2" w:rsidRPr="00981717" w:rsidRDefault="000F03C2" w:rsidP="000F03C2">
      <w:pPr>
        <w:pStyle w:val="FootnoteText"/>
      </w:pPr>
      <w:r w:rsidRPr="00981717">
        <w:rPr>
          <w:rStyle w:val="FootnoteReference"/>
          <w:rFonts w:eastAsiaTheme="majorEastAsia"/>
        </w:rPr>
        <w:footnoteRef/>
      </w:r>
      <w:r w:rsidRPr="00981717">
        <w:t xml:space="preserve">Там же, с. 34. </w:t>
      </w:r>
    </w:p>
  </w:footnote>
  <w:footnote w:id="51">
    <w:p w:rsidR="000F03C2" w:rsidRPr="00B015D0" w:rsidRDefault="000F03C2" w:rsidP="000F03C2">
      <w:pPr>
        <w:rPr>
          <w:rFonts w:asciiTheme="majorBidi" w:hAnsiTheme="majorBidi" w:cstheme="majorBidi"/>
          <w:sz w:val="20"/>
          <w:szCs w:val="20"/>
          <w:lang w:val="ru-RU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Coggan</w:t>
      </w:r>
      <w:r w:rsidRPr="00B015D0">
        <w:rPr>
          <w:rFonts w:asciiTheme="majorBidi" w:hAnsiTheme="majorBidi" w:cstheme="majorBidi"/>
          <w:sz w:val="20"/>
          <w:szCs w:val="20"/>
          <w:lang w:val="ru-RU"/>
        </w:rPr>
        <w:t xml:space="preserve">, с. 16. </w:t>
      </w:r>
    </w:p>
  </w:footnote>
  <w:footnote w:id="52">
    <w:p w:rsidR="000F03C2" w:rsidRPr="00B015D0" w:rsidRDefault="000F03C2" w:rsidP="000F03C2">
      <w:pPr>
        <w:rPr>
          <w:rFonts w:asciiTheme="majorBidi" w:hAnsiTheme="majorBidi" w:cstheme="majorBidi"/>
          <w:sz w:val="20"/>
          <w:szCs w:val="20"/>
          <w:lang w:val="ru-RU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Barth</w:t>
      </w:r>
      <w:r w:rsidRPr="00B015D0">
        <w:rPr>
          <w:rFonts w:asciiTheme="majorBidi" w:hAnsiTheme="majorBidi" w:cstheme="majorBidi"/>
          <w:sz w:val="20"/>
          <w:szCs w:val="20"/>
          <w:lang w:val="ru-RU"/>
        </w:rPr>
        <w:t xml:space="preserve">, с. 36. </w:t>
      </w:r>
    </w:p>
  </w:footnote>
  <w:footnote w:id="53">
    <w:p w:rsidR="000F03C2" w:rsidRPr="00B015D0" w:rsidRDefault="000F03C2" w:rsidP="000F03C2">
      <w:pPr>
        <w:rPr>
          <w:rFonts w:asciiTheme="majorBidi" w:hAnsiTheme="majorBidi" w:cstheme="majorBidi"/>
          <w:sz w:val="20"/>
          <w:szCs w:val="20"/>
          <w:lang w:val="ru-RU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>Там</w:t>
      </w:r>
      <w:r w:rsidRPr="00B015D0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>же</w:t>
      </w:r>
      <w:r w:rsidRPr="00B015D0">
        <w:rPr>
          <w:rFonts w:asciiTheme="majorBidi" w:hAnsiTheme="majorBidi" w:cstheme="majorBidi"/>
          <w:sz w:val="20"/>
          <w:szCs w:val="20"/>
          <w:lang w:val="ru-RU"/>
        </w:rPr>
        <w:t xml:space="preserve">, </w:t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>с</w:t>
      </w:r>
      <w:r w:rsidRPr="00B015D0">
        <w:rPr>
          <w:rFonts w:asciiTheme="majorBidi" w:hAnsiTheme="majorBidi" w:cstheme="majorBidi"/>
          <w:sz w:val="20"/>
          <w:szCs w:val="20"/>
          <w:lang w:val="ru-RU"/>
        </w:rPr>
        <w:t xml:space="preserve">. 23. </w:t>
      </w:r>
    </w:p>
  </w:footnote>
  <w:footnote w:id="54">
    <w:p w:rsidR="000F03C2" w:rsidRPr="00FC1233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Brandt</w:t>
      </w:r>
      <w:r w:rsidRPr="00FC1233">
        <w:rPr>
          <w:rFonts w:asciiTheme="majorBidi" w:hAnsiTheme="majorBidi" w:cstheme="majorBidi"/>
          <w:sz w:val="20"/>
          <w:szCs w:val="20"/>
        </w:rPr>
        <w:t xml:space="preserve">, </w:t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>с</w:t>
      </w:r>
      <w:r w:rsidRPr="00FC1233">
        <w:rPr>
          <w:rFonts w:asciiTheme="majorBidi" w:hAnsiTheme="majorBidi" w:cstheme="majorBidi"/>
          <w:sz w:val="20"/>
          <w:szCs w:val="20"/>
        </w:rPr>
        <w:t xml:space="preserve">. 390. </w:t>
      </w:r>
    </w:p>
  </w:footnote>
  <w:footnote w:id="55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Kay J. A. The nature of Christian worship. – New York: Philosophical Library of New York, 1954. –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32. </w:t>
      </w:r>
    </w:p>
  </w:footnote>
  <w:footnote w:id="56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Murray, с. 65. </w:t>
      </w:r>
    </w:p>
  </w:footnote>
  <w:footnote w:id="57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Hagin K. Prevailing prayer to peace. – </w:t>
      </w:r>
      <w:r w:rsidRPr="005C2B48">
        <w:rPr>
          <w:rStyle w:val="standard-view-style"/>
          <w:rFonts w:asciiTheme="majorBidi" w:hAnsiTheme="majorBidi" w:cstheme="majorBidi"/>
          <w:sz w:val="20"/>
          <w:szCs w:val="20"/>
        </w:rPr>
        <w:t xml:space="preserve">Tulsa, OK: Faith Library, 1985. </w:t>
      </w:r>
      <w:r w:rsidRPr="005C2B48">
        <w:rPr>
          <w:rFonts w:asciiTheme="majorBidi" w:hAnsiTheme="majorBidi" w:cstheme="majorBidi"/>
          <w:sz w:val="20"/>
          <w:szCs w:val="20"/>
        </w:rPr>
        <w:t xml:space="preserve">– </w:t>
      </w:r>
      <w:r w:rsidRPr="005C2B48">
        <w:rPr>
          <w:rStyle w:val="standard-view-style"/>
          <w:rFonts w:asciiTheme="majorBidi" w:hAnsiTheme="majorBidi" w:cstheme="majorBidi"/>
          <w:sz w:val="20"/>
          <w:szCs w:val="20"/>
        </w:rPr>
        <w:t>С. 2.</w:t>
      </w:r>
      <w:r w:rsidRPr="005C2B48">
        <w:rPr>
          <w:rFonts w:asciiTheme="majorBidi" w:hAnsiTheme="majorBidi" w:cstheme="majorBidi"/>
          <w:sz w:val="20"/>
          <w:szCs w:val="20"/>
        </w:rPr>
        <w:t xml:space="preserve"> </w:t>
      </w:r>
    </w:p>
  </w:footnote>
  <w:footnote w:id="58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  <w:lang w:val="ru-RU"/>
        </w:rPr>
      </w:pPr>
      <w:r w:rsidRPr="005C2B48">
        <w:rPr>
          <w:rStyle w:val="FootnoteReference"/>
          <w:sz w:val="20"/>
          <w:szCs w:val="20"/>
        </w:rPr>
        <w:footnoteRef/>
      </w:r>
      <w:r>
        <w:rPr>
          <w:rFonts w:asciiTheme="majorBidi" w:hAnsiTheme="majorBidi" w:cstheme="majorBidi"/>
          <w:sz w:val="20"/>
          <w:szCs w:val="20"/>
          <w:lang w:val="ru-RU"/>
        </w:rPr>
        <w:t>Там же</w:t>
      </w:r>
      <w:r w:rsidRPr="005C2B48">
        <w:rPr>
          <w:rStyle w:val="standard-view-style"/>
          <w:rFonts w:asciiTheme="majorBidi" w:hAnsiTheme="majorBidi" w:cstheme="majorBidi"/>
          <w:sz w:val="20"/>
          <w:szCs w:val="20"/>
          <w:lang w:val="ru-RU"/>
        </w:rPr>
        <w:t>.</w:t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</w:p>
  </w:footnote>
  <w:footnote w:id="59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  <w:lang w:val="ru-RU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Murray</w:t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 xml:space="preserve">, с. 59. </w:t>
      </w:r>
    </w:p>
  </w:footnote>
  <w:footnote w:id="60">
    <w:p w:rsidR="000F03C2" w:rsidRPr="00FC1233" w:rsidRDefault="000F03C2" w:rsidP="000F03C2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en-US"/>
        </w:rPr>
        <w:t>Ekman</w:t>
      </w:r>
      <w:r w:rsidRPr="00FC1233">
        <w:rPr>
          <w:rFonts w:asciiTheme="majorBidi" w:hAnsiTheme="majorBidi" w:cstheme="majorBidi"/>
        </w:rPr>
        <w:t xml:space="preserve">, </w:t>
      </w:r>
      <w:r w:rsidRPr="005C2B48">
        <w:rPr>
          <w:rFonts w:asciiTheme="majorBidi" w:hAnsiTheme="majorBidi" w:cstheme="majorBidi"/>
        </w:rPr>
        <w:t>с</w:t>
      </w:r>
      <w:r w:rsidRPr="00FC1233">
        <w:rPr>
          <w:rFonts w:asciiTheme="majorBidi" w:hAnsiTheme="majorBidi" w:cstheme="majorBidi"/>
        </w:rPr>
        <w:t xml:space="preserve">. 90. </w:t>
      </w:r>
    </w:p>
  </w:footnote>
  <w:footnote w:id="61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Murray,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62. </w:t>
      </w:r>
    </w:p>
  </w:footnote>
  <w:footnote w:id="62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Brandt,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213. </w:t>
      </w:r>
    </w:p>
  </w:footnote>
  <w:footnote w:id="63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Metzger B. M. </w:t>
      </w:r>
      <w:r w:rsidRPr="005C2B48">
        <w:rPr>
          <w:rFonts w:asciiTheme="majorBidi" w:hAnsiTheme="majorBidi" w:cstheme="majorBidi"/>
          <w:iCs/>
          <w:lang w:val="en-US"/>
        </w:rPr>
        <w:t xml:space="preserve">A textual commentary on the Greek New Testament. </w:t>
      </w:r>
      <w:r w:rsidRPr="005C2B48">
        <w:rPr>
          <w:rFonts w:asciiTheme="majorBidi" w:hAnsiTheme="majorBidi" w:cstheme="majorBidi"/>
          <w:lang w:val="en-US"/>
        </w:rPr>
        <w:t xml:space="preserve">– </w:t>
      </w:r>
      <w:r w:rsidRPr="005C2B48">
        <w:rPr>
          <w:rFonts w:asciiTheme="majorBidi" w:hAnsiTheme="majorBidi" w:cstheme="majorBidi"/>
          <w:iCs/>
          <w:lang w:val="en-US"/>
        </w:rPr>
        <w:t>4th ed.</w:t>
      </w:r>
      <w:r w:rsidRPr="005C2B48">
        <w:rPr>
          <w:rFonts w:asciiTheme="majorBidi" w:hAnsiTheme="majorBidi" w:cstheme="majorBidi"/>
          <w:lang w:val="en-US"/>
        </w:rPr>
        <w:t xml:space="preserve"> – London; New York: United Bible Societies, 1994. –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>. 93.</w:t>
      </w:r>
    </w:p>
  </w:footnote>
  <w:footnote w:id="64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Hagin, с</w:t>
      </w:r>
      <w:r w:rsidRPr="005C2B48">
        <w:rPr>
          <w:rStyle w:val="standard-view-style"/>
          <w:rFonts w:asciiTheme="majorBidi" w:hAnsiTheme="majorBidi" w:cstheme="majorBidi"/>
          <w:sz w:val="20"/>
          <w:szCs w:val="20"/>
        </w:rPr>
        <w:t>. 3.</w:t>
      </w:r>
      <w:r w:rsidRPr="005C2B48">
        <w:rPr>
          <w:rFonts w:asciiTheme="majorBidi" w:hAnsiTheme="majorBidi" w:cstheme="majorBidi"/>
          <w:sz w:val="20"/>
          <w:szCs w:val="20"/>
        </w:rPr>
        <w:t xml:space="preserve"> </w:t>
      </w:r>
    </w:p>
  </w:footnote>
  <w:footnote w:id="65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Murray,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47. </w:t>
      </w:r>
    </w:p>
  </w:footnote>
  <w:footnote w:id="66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Ekman,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54. </w:t>
      </w:r>
    </w:p>
  </w:footnote>
  <w:footnote w:id="67">
    <w:p w:rsidR="000F03C2" w:rsidRPr="005C2B48" w:rsidRDefault="000F03C2" w:rsidP="000F03C2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</w:rPr>
        <w:t xml:space="preserve">Там же, с. 139. </w:t>
      </w:r>
    </w:p>
  </w:footnote>
  <w:footnote w:id="68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  <w:lang w:val="ru-RU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Murray</w:t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 xml:space="preserve">, с. 72. </w:t>
      </w:r>
    </w:p>
  </w:footnote>
  <w:footnote w:id="69">
    <w:p w:rsidR="000F03C2" w:rsidRPr="005C2B48" w:rsidRDefault="000F03C2" w:rsidP="000F03C2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</w:rPr>
        <w:t xml:space="preserve">Там же, с. 129. </w:t>
      </w:r>
    </w:p>
  </w:footnote>
  <w:footnote w:id="70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Ekman</w:t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 xml:space="preserve">, с. 90. </w:t>
      </w:r>
      <w:r w:rsidRPr="005C2B48">
        <w:rPr>
          <w:rFonts w:asciiTheme="majorBidi" w:hAnsiTheme="majorBidi" w:cstheme="majorBidi"/>
          <w:sz w:val="20"/>
          <w:szCs w:val="20"/>
        </w:rPr>
        <w:t>Также см. Murray, с. 67.</w:t>
      </w:r>
    </w:p>
  </w:footnote>
  <w:footnote w:id="71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Hagin, с</w:t>
      </w:r>
      <w:r w:rsidRPr="005C2B48">
        <w:rPr>
          <w:rStyle w:val="standard-view-style"/>
          <w:rFonts w:asciiTheme="majorBidi" w:hAnsiTheme="majorBidi" w:cstheme="majorBidi"/>
          <w:sz w:val="20"/>
          <w:szCs w:val="20"/>
        </w:rPr>
        <w:t>. 68.</w:t>
      </w:r>
      <w:r w:rsidRPr="005C2B48">
        <w:rPr>
          <w:rFonts w:asciiTheme="majorBidi" w:hAnsiTheme="majorBidi" w:cstheme="majorBidi"/>
          <w:sz w:val="20"/>
          <w:szCs w:val="20"/>
        </w:rPr>
        <w:t xml:space="preserve"> </w:t>
      </w:r>
    </w:p>
  </w:footnote>
  <w:footnote w:id="72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Kay, с. 33. </w:t>
      </w:r>
    </w:p>
  </w:footnote>
  <w:footnote w:id="73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Hagin, с</w:t>
      </w:r>
      <w:r w:rsidRPr="005C2B48">
        <w:rPr>
          <w:rStyle w:val="standard-view-style"/>
          <w:rFonts w:asciiTheme="majorBidi" w:hAnsiTheme="majorBidi" w:cstheme="majorBidi"/>
          <w:sz w:val="20"/>
          <w:szCs w:val="20"/>
        </w:rPr>
        <w:t>. 9.</w:t>
      </w:r>
      <w:r w:rsidRPr="005C2B48">
        <w:rPr>
          <w:rFonts w:asciiTheme="majorBidi" w:hAnsiTheme="majorBidi" w:cstheme="majorBidi"/>
          <w:sz w:val="20"/>
          <w:szCs w:val="20"/>
        </w:rPr>
        <w:t xml:space="preserve"> </w:t>
      </w:r>
    </w:p>
  </w:footnote>
  <w:footnote w:id="74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Kay,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40. </w:t>
      </w:r>
      <w:r w:rsidRPr="005C2B48">
        <w:rPr>
          <w:rFonts w:asciiTheme="majorBidi" w:hAnsiTheme="majorBidi" w:cstheme="majorBidi"/>
        </w:rPr>
        <w:t>Также</w:t>
      </w:r>
      <w:r w:rsidRPr="005C2B48">
        <w:rPr>
          <w:rFonts w:asciiTheme="majorBidi" w:hAnsiTheme="majorBidi" w:cstheme="majorBidi"/>
          <w:lang w:val="en-US"/>
        </w:rPr>
        <w:t xml:space="preserve"> </w:t>
      </w:r>
      <w:r w:rsidRPr="005C2B48">
        <w:rPr>
          <w:rFonts w:asciiTheme="majorBidi" w:hAnsiTheme="majorBidi" w:cstheme="majorBidi"/>
        </w:rPr>
        <w:t>см</w:t>
      </w:r>
      <w:r w:rsidRPr="005C2B48">
        <w:rPr>
          <w:rFonts w:asciiTheme="majorBidi" w:hAnsiTheme="majorBidi" w:cstheme="majorBidi"/>
          <w:lang w:val="en-US"/>
        </w:rPr>
        <w:t xml:space="preserve">. Brandt,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>. 208.</w:t>
      </w:r>
    </w:p>
  </w:footnote>
  <w:footnote w:id="75">
    <w:p w:rsidR="000F03C2" w:rsidRPr="005C2B48" w:rsidRDefault="000F03C2" w:rsidP="000F03C2">
      <w:pPr>
        <w:pStyle w:val="Default"/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Harkness, с. 309. </w:t>
      </w:r>
    </w:p>
  </w:footnote>
  <w:footnote w:id="76">
    <w:p w:rsidR="000F03C2" w:rsidRPr="00073DC7" w:rsidRDefault="000F03C2" w:rsidP="000F03C2">
      <w:pPr>
        <w:rPr>
          <w:rFonts w:asciiTheme="majorBidi" w:hAnsiTheme="majorBidi" w:cstheme="majorBidi"/>
          <w:sz w:val="20"/>
          <w:szCs w:val="20"/>
          <w:lang w:val="ru-RU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Murray</w:t>
      </w:r>
      <w:r w:rsidRPr="00073DC7">
        <w:rPr>
          <w:rFonts w:asciiTheme="majorBidi" w:hAnsiTheme="majorBidi" w:cstheme="majorBidi"/>
          <w:sz w:val="20"/>
          <w:szCs w:val="20"/>
          <w:lang w:val="ru-RU"/>
        </w:rPr>
        <w:t xml:space="preserve">, </w:t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>с</w:t>
      </w:r>
      <w:r w:rsidRPr="00073DC7">
        <w:rPr>
          <w:rFonts w:asciiTheme="majorBidi" w:hAnsiTheme="majorBidi" w:cstheme="majorBidi"/>
          <w:sz w:val="20"/>
          <w:szCs w:val="20"/>
          <w:lang w:val="ru-RU"/>
        </w:rPr>
        <w:t xml:space="preserve">. 139. </w:t>
      </w:r>
    </w:p>
  </w:footnote>
  <w:footnote w:id="77">
    <w:p w:rsidR="000F03C2" w:rsidRPr="00073DC7" w:rsidRDefault="000F03C2" w:rsidP="000F03C2">
      <w:pPr>
        <w:rPr>
          <w:rFonts w:asciiTheme="majorBidi" w:hAnsiTheme="majorBidi" w:cstheme="majorBidi"/>
          <w:sz w:val="20"/>
          <w:szCs w:val="20"/>
          <w:lang w:val="ru-RU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>Там</w:t>
      </w:r>
      <w:r w:rsidRPr="00073DC7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>же</w:t>
      </w:r>
      <w:r w:rsidRPr="00073DC7">
        <w:rPr>
          <w:rFonts w:asciiTheme="majorBidi" w:hAnsiTheme="majorBidi" w:cstheme="majorBidi"/>
          <w:sz w:val="20"/>
          <w:szCs w:val="20"/>
          <w:lang w:val="ru-RU"/>
        </w:rPr>
        <w:t xml:space="preserve">, </w:t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>с</w:t>
      </w:r>
      <w:r w:rsidRPr="00073DC7">
        <w:rPr>
          <w:rFonts w:asciiTheme="majorBidi" w:hAnsiTheme="majorBidi" w:cstheme="majorBidi"/>
          <w:sz w:val="20"/>
          <w:szCs w:val="20"/>
          <w:lang w:val="ru-RU"/>
        </w:rPr>
        <w:t xml:space="preserve">. 139-140. </w:t>
      </w:r>
    </w:p>
  </w:footnote>
  <w:footnote w:id="78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Metzger,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208. </w:t>
      </w:r>
    </w:p>
  </w:footnote>
  <w:footnote w:id="79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Martin R. Worship in the Early Church. – Grand Rapids, MI: Eerdmans, 1964. – C. 34; Kay, с. 31-33. </w:t>
      </w:r>
    </w:p>
  </w:footnote>
  <w:footnote w:id="80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Ekman, с. 80. </w:t>
      </w:r>
    </w:p>
  </w:footnote>
  <w:footnote w:id="81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Murray, с. 149. </w:t>
      </w:r>
    </w:p>
  </w:footnote>
  <w:footnote w:id="82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Hagin, с. </w:t>
      </w:r>
      <w:r w:rsidRPr="005C2B48">
        <w:rPr>
          <w:rStyle w:val="standard-view-style"/>
          <w:rFonts w:asciiTheme="majorBidi" w:hAnsiTheme="majorBidi" w:cstheme="majorBidi"/>
          <w:sz w:val="20"/>
          <w:szCs w:val="20"/>
        </w:rPr>
        <w:t>20.</w:t>
      </w:r>
      <w:r w:rsidRPr="005C2B48">
        <w:rPr>
          <w:rFonts w:asciiTheme="majorBidi" w:hAnsiTheme="majorBidi" w:cstheme="majorBidi"/>
          <w:sz w:val="20"/>
          <w:szCs w:val="20"/>
        </w:rPr>
        <w:t xml:space="preserve"> </w:t>
      </w:r>
    </w:p>
  </w:footnote>
  <w:footnote w:id="83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Arndt W., Danker F. W., Bauer W., Gingrich F. W. </w:t>
      </w:r>
      <w:r w:rsidRPr="005C2B48">
        <w:rPr>
          <w:rFonts w:asciiTheme="majorBidi" w:hAnsiTheme="majorBidi" w:cstheme="majorBidi"/>
          <w:iCs/>
          <w:lang w:val="en-US"/>
        </w:rPr>
        <w:t>A Greek-English lexicon of the New Testament and other early Christian literature</w:t>
      </w:r>
      <w:r w:rsidRPr="005C2B48">
        <w:rPr>
          <w:rFonts w:asciiTheme="majorBidi" w:hAnsiTheme="majorBidi" w:cstheme="majorBidi"/>
          <w:lang w:val="en-US"/>
        </w:rPr>
        <w:t xml:space="preserve"> – 3rd ed. – Chicago: University of Chicago Press, 2000. –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</w:t>
      </w:r>
      <w:r w:rsidRPr="005C2B48">
        <w:rPr>
          <w:rStyle w:val="standard-view-style"/>
          <w:rFonts w:asciiTheme="majorBidi" w:hAnsiTheme="majorBidi" w:cstheme="majorBidi"/>
          <w:lang w:val="en-US"/>
        </w:rPr>
        <w:t>942.</w:t>
      </w:r>
      <w:r w:rsidRPr="005C2B48">
        <w:rPr>
          <w:rFonts w:asciiTheme="majorBidi" w:hAnsiTheme="majorBidi" w:cstheme="majorBidi"/>
          <w:lang w:val="en-US"/>
        </w:rPr>
        <w:t xml:space="preserve"> </w:t>
      </w:r>
    </w:p>
  </w:footnote>
  <w:footnote w:id="84">
    <w:p w:rsidR="000F03C2" w:rsidRPr="005C2B48" w:rsidRDefault="000F03C2" w:rsidP="000F03C2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</w:rPr>
        <w:t xml:space="preserve">Там же, с. </w:t>
      </w:r>
      <w:r w:rsidRPr="005C2B48">
        <w:rPr>
          <w:rStyle w:val="standard-view-style"/>
          <w:rFonts w:asciiTheme="majorBidi" w:hAnsiTheme="majorBidi" w:cstheme="majorBidi"/>
        </w:rPr>
        <w:t>41.</w:t>
      </w:r>
      <w:r w:rsidRPr="005C2B48">
        <w:rPr>
          <w:rFonts w:asciiTheme="majorBidi" w:hAnsiTheme="majorBidi" w:cstheme="majorBidi"/>
        </w:rPr>
        <w:t xml:space="preserve"> </w:t>
      </w:r>
    </w:p>
  </w:footnote>
  <w:footnote w:id="85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Hagin</w:t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 xml:space="preserve">, с. </w:t>
      </w:r>
      <w:r w:rsidRPr="005C2B48">
        <w:rPr>
          <w:rStyle w:val="standard-view-style"/>
          <w:rFonts w:asciiTheme="majorBidi" w:hAnsiTheme="majorBidi" w:cstheme="majorBidi"/>
          <w:sz w:val="20"/>
          <w:szCs w:val="20"/>
          <w:lang w:val="ru-RU"/>
        </w:rPr>
        <w:t>29.</w:t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  <w:r w:rsidRPr="005C2B48">
        <w:rPr>
          <w:rFonts w:asciiTheme="majorBidi" w:hAnsiTheme="majorBidi" w:cstheme="majorBidi"/>
          <w:sz w:val="20"/>
          <w:szCs w:val="20"/>
        </w:rPr>
        <w:t>Также см. Bevere J. Drawing near: A life of intimacy with God. – Nashville, TN: Nelson Publishers, 2004. – С. 204.</w:t>
      </w:r>
    </w:p>
  </w:footnote>
  <w:footnote w:id="86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de-DE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de-DE"/>
        </w:rPr>
        <w:t xml:space="preserve">Ekman,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de-DE"/>
        </w:rPr>
        <w:t xml:space="preserve">. 79. </w:t>
      </w:r>
    </w:p>
  </w:footnote>
  <w:footnote w:id="87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  <w:lang w:val="de-DE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Arndt,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. 335. </w:t>
      </w:r>
    </w:p>
  </w:footnote>
  <w:footnote w:id="88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de-DE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de-DE"/>
        </w:rPr>
        <w:t xml:space="preserve">Ekman,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de-DE"/>
        </w:rPr>
        <w:t xml:space="preserve">. 49. </w:t>
      </w:r>
    </w:p>
  </w:footnote>
  <w:footnote w:id="89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Hagin, с</w:t>
      </w:r>
      <w:r w:rsidRPr="005C2B48">
        <w:rPr>
          <w:rStyle w:val="standard-view-style"/>
          <w:rFonts w:asciiTheme="majorBidi" w:hAnsiTheme="majorBidi" w:cstheme="majorBidi"/>
          <w:sz w:val="20"/>
          <w:szCs w:val="20"/>
        </w:rPr>
        <w:t>. 23.</w:t>
      </w:r>
      <w:r w:rsidRPr="005C2B48">
        <w:rPr>
          <w:rFonts w:asciiTheme="majorBidi" w:hAnsiTheme="majorBidi" w:cstheme="majorBidi"/>
          <w:sz w:val="20"/>
          <w:szCs w:val="20"/>
        </w:rPr>
        <w:t xml:space="preserve"> </w:t>
      </w:r>
    </w:p>
  </w:footnote>
  <w:footnote w:id="90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Ekman,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91. </w:t>
      </w:r>
    </w:p>
  </w:footnote>
  <w:footnote w:id="91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Murray, с. 93. </w:t>
      </w:r>
    </w:p>
  </w:footnote>
  <w:footnote w:id="92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  <w:lang w:val="ru-RU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 xml:space="preserve">Там же, с. 132. </w:t>
      </w:r>
    </w:p>
  </w:footnote>
  <w:footnote w:id="93">
    <w:p w:rsidR="000F03C2" w:rsidRPr="005C2B48" w:rsidRDefault="000F03C2" w:rsidP="000F03C2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</w:rPr>
        <w:t xml:space="preserve">Hagin, с. 85. </w:t>
      </w:r>
    </w:p>
  </w:footnote>
  <w:footnote w:id="94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  <w:lang w:val="ru-RU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>Там же, с</w:t>
      </w:r>
      <w:r w:rsidRPr="005C2B48">
        <w:rPr>
          <w:rStyle w:val="standard-view-style"/>
          <w:rFonts w:asciiTheme="majorBidi" w:hAnsiTheme="majorBidi" w:cstheme="majorBidi"/>
          <w:sz w:val="20"/>
          <w:szCs w:val="20"/>
          <w:lang w:val="ru-RU"/>
        </w:rPr>
        <w:t>. 17.</w:t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</w:p>
  </w:footnote>
  <w:footnote w:id="95">
    <w:p w:rsidR="000F03C2" w:rsidRPr="005C2B48" w:rsidRDefault="000F03C2" w:rsidP="000F03C2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en-US"/>
        </w:rPr>
        <w:t>Brandt</w:t>
      </w:r>
      <w:r w:rsidRPr="005C2B48">
        <w:rPr>
          <w:rFonts w:asciiTheme="majorBidi" w:hAnsiTheme="majorBidi" w:cstheme="majorBidi"/>
        </w:rPr>
        <w:t xml:space="preserve">, с. 212. </w:t>
      </w:r>
    </w:p>
  </w:footnote>
  <w:footnote w:id="96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Murray, с. 88. </w:t>
      </w:r>
    </w:p>
  </w:footnote>
  <w:footnote w:id="97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Ekman,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51. </w:t>
      </w:r>
    </w:p>
  </w:footnote>
  <w:footnote w:id="98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Murray, с. 57. </w:t>
      </w:r>
    </w:p>
  </w:footnote>
  <w:footnote w:id="99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Ekman, с. 14. </w:t>
      </w:r>
    </w:p>
  </w:footnote>
  <w:footnote w:id="100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Brandt, с. 374-384. </w:t>
      </w:r>
    </w:p>
  </w:footnote>
  <w:footnote w:id="101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Wells D. F. Prayer: Rebelling against the status quo // Winter R. D., Hawthorne S. C. Perspective on the world Christian movement. – Pasadena, CA: William Carey Library, 1992. – C. A-145. </w:t>
      </w:r>
    </w:p>
  </w:footnote>
  <w:footnote w:id="102">
    <w:p w:rsidR="000F03C2" w:rsidRPr="00D01C6E" w:rsidRDefault="000F03C2" w:rsidP="000F03C2">
      <w:pPr>
        <w:rPr>
          <w:rFonts w:asciiTheme="majorBidi" w:hAnsiTheme="majorBidi" w:cstheme="majorBidi"/>
          <w:sz w:val="20"/>
          <w:szCs w:val="20"/>
          <w:lang w:val="ru-RU"/>
        </w:rPr>
      </w:pPr>
      <w:r w:rsidRPr="005C2B48">
        <w:rPr>
          <w:rStyle w:val="FootnoteReference"/>
          <w:sz w:val="20"/>
          <w:szCs w:val="20"/>
        </w:rPr>
        <w:footnoteRef/>
      </w:r>
      <w:r w:rsidRPr="00D01C6E">
        <w:rPr>
          <w:rFonts w:asciiTheme="majorBidi" w:hAnsiTheme="majorBidi" w:cstheme="majorBidi"/>
          <w:sz w:val="20"/>
          <w:szCs w:val="20"/>
          <w:lang w:val="ru-RU"/>
        </w:rPr>
        <w:t xml:space="preserve">Там же, с. </w:t>
      </w:r>
      <w:r w:rsidRPr="005C2B48">
        <w:rPr>
          <w:rFonts w:asciiTheme="majorBidi" w:hAnsiTheme="majorBidi" w:cstheme="majorBidi"/>
          <w:sz w:val="20"/>
          <w:szCs w:val="20"/>
        </w:rPr>
        <w:t>A</w:t>
      </w:r>
      <w:r w:rsidRPr="00D01C6E">
        <w:rPr>
          <w:rFonts w:asciiTheme="majorBidi" w:hAnsiTheme="majorBidi" w:cstheme="majorBidi"/>
          <w:sz w:val="20"/>
          <w:szCs w:val="20"/>
          <w:lang w:val="ru-RU"/>
        </w:rPr>
        <w:t xml:space="preserve">-146. </w:t>
      </w:r>
    </w:p>
  </w:footnote>
  <w:footnote w:id="103">
    <w:p w:rsidR="000F03C2" w:rsidRPr="00D01C6E" w:rsidRDefault="000F03C2" w:rsidP="000F03C2">
      <w:pPr>
        <w:rPr>
          <w:rFonts w:asciiTheme="majorBidi" w:hAnsiTheme="majorBidi" w:cstheme="majorBidi"/>
          <w:sz w:val="20"/>
          <w:szCs w:val="20"/>
          <w:lang w:val="ru-RU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Hagin</w:t>
      </w:r>
      <w:r w:rsidRPr="00D01C6E">
        <w:rPr>
          <w:rFonts w:asciiTheme="majorBidi" w:hAnsiTheme="majorBidi" w:cstheme="majorBidi"/>
          <w:sz w:val="20"/>
          <w:szCs w:val="20"/>
          <w:lang w:val="ru-RU"/>
        </w:rPr>
        <w:t>, с</w:t>
      </w:r>
      <w:r w:rsidRPr="00D01C6E">
        <w:rPr>
          <w:rStyle w:val="standard-view-style"/>
          <w:rFonts w:asciiTheme="majorBidi" w:hAnsiTheme="majorBidi" w:cstheme="majorBidi"/>
          <w:sz w:val="20"/>
          <w:szCs w:val="20"/>
          <w:lang w:val="ru-RU"/>
        </w:rPr>
        <w:t>. 8.</w:t>
      </w:r>
      <w:r w:rsidRPr="00D01C6E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</w:p>
  </w:footnote>
  <w:footnote w:id="104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  <w:lang w:val="ru-RU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Murray</w:t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 xml:space="preserve">, с. 118. </w:t>
      </w:r>
    </w:p>
  </w:footnote>
  <w:footnote w:id="105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  <w:lang w:val="ru-RU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 xml:space="preserve">Там же, с. 35. </w:t>
      </w:r>
    </w:p>
  </w:footnote>
  <w:footnote w:id="106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  <w:lang w:val="ru-RU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 xml:space="preserve">Там же, с. 34. </w:t>
      </w:r>
    </w:p>
  </w:footnote>
  <w:footnote w:id="107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  <w:lang w:val="ru-RU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Hagin</w:t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>, с</w:t>
      </w:r>
      <w:r w:rsidRPr="005C2B48">
        <w:rPr>
          <w:rStyle w:val="standard-view-style"/>
          <w:rFonts w:asciiTheme="majorBidi" w:hAnsiTheme="majorBidi" w:cstheme="majorBidi"/>
          <w:sz w:val="20"/>
          <w:szCs w:val="20"/>
          <w:lang w:val="ru-RU"/>
        </w:rPr>
        <w:t>. 16.</w:t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</w:p>
  </w:footnote>
  <w:footnote w:id="108">
    <w:p w:rsidR="000F03C2" w:rsidRPr="005C2B48" w:rsidRDefault="000F03C2" w:rsidP="000F03C2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  <w:lang w:val="en-US"/>
        </w:rPr>
        <w:t>Brandt</w:t>
      </w:r>
      <w:r w:rsidRPr="005C2B48">
        <w:rPr>
          <w:rFonts w:asciiTheme="majorBidi" w:hAnsiTheme="majorBidi" w:cstheme="majorBidi"/>
        </w:rPr>
        <w:t xml:space="preserve">, с. 405. </w:t>
      </w:r>
    </w:p>
  </w:footnote>
  <w:footnote w:id="109">
    <w:p w:rsidR="000F03C2" w:rsidRPr="005C2B48" w:rsidRDefault="000F03C2" w:rsidP="000F03C2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</w:rPr>
        <w:t xml:space="preserve">Там же, с. 405. </w:t>
      </w:r>
    </w:p>
  </w:footnote>
  <w:footnote w:id="110">
    <w:p w:rsidR="000F03C2" w:rsidRPr="005C2B48" w:rsidRDefault="000F03C2" w:rsidP="000F03C2">
      <w:pPr>
        <w:pStyle w:val="Default"/>
        <w:rPr>
          <w:rFonts w:asciiTheme="majorBidi" w:hAnsiTheme="majorBidi" w:cstheme="majorBidi"/>
          <w:sz w:val="20"/>
          <w:szCs w:val="20"/>
          <w:lang w:val="ru-RU"/>
        </w:rPr>
      </w:pPr>
      <w:r w:rsidRPr="005C2B48">
        <w:rPr>
          <w:rStyle w:val="FootnoteReference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Harkness</w:t>
      </w:r>
      <w:r w:rsidRPr="005C2B48">
        <w:rPr>
          <w:rFonts w:asciiTheme="majorBidi" w:hAnsiTheme="majorBidi" w:cstheme="majorBidi"/>
          <w:sz w:val="20"/>
          <w:szCs w:val="20"/>
          <w:lang w:val="ru-RU"/>
        </w:rPr>
        <w:t xml:space="preserve">, с. 313. </w:t>
      </w:r>
    </w:p>
  </w:footnote>
  <w:footnote w:id="111">
    <w:p w:rsidR="000F03C2" w:rsidRPr="005C2B48" w:rsidRDefault="000F03C2" w:rsidP="000F03C2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eastAsiaTheme="majorEastAsia"/>
        </w:rPr>
        <w:footnoteRef/>
      </w:r>
      <w:r w:rsidRPr="005C2B48">
        <w:rPr>
          <w:rFonts w:asciiTheme="majorBidi" w:hAnsiTheme="majorBidi" w:cstheme="majorBidi"/>
        </w:rPr>
        <w:t xml:space="preserve">Там же, с. 313. </w:t>
      </w:r>
    </w:p>
  </w:footnote>
  <w:footnote w:id="112">
    <w:p w:rsidR="000F03C2" w:rsidRPr="005C2B48" w:rsidRDefault="000F03C2" w:rsidP="000F03C2">
      <w:pPr>
        <w:rPr>
          <w:rFonts w:asciiTheme="majorBidi" w:hAnsiTheme="majorBidi" w:cstheme="majorBidi"/>
          <w:color w:val="FF0000"/>
          <w:sz w:val="20"/>
          <w:szCs w:val="20"/>
        </w:rPr>
      </w:pPr>
      <w:r w:rsidRPr="005C2B48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Coleman R. O. Vow // Pfeiffer C. F., Vos H. F., Rea J. </w:t>
      </w:r>
      <w:r w:rsidRPr="005C2B48">
        <w:rPr>
          <w:rFonts w:asciiTheme="majorBidi" w:hAnsiTheme="majorBidi" w:cstheme="majorBidi"/>
          <w:iCs/>
          <w:sz w:val="20"/>
          <w:szCs w:val="20"/>
        </w:rPr>
        <w:t>The Wycliffe Bible encyclopedia</w:t>
      </w:r>
      <w:r w:rsidRPr="005C2B48">
        <w:rPr>
          <w:rFonts w:asciiTheme="majorBidi" w:hAnsiTheme="majorBidi" w:cstheme="majorBidi"/>
          <w:sz w:val="20"/>
          <w:szCs w:val="20"/>
        </w:rPr>
        <w:t>. – Chicago, IL: Moody Press, 1975</w:t>
      </w:r>
      <w:r w:rsidRPr="005C2B48">
        <w:rPr>
          <w:rFonts w:asciiTheme="majorBidi" w:hAnsiTheme="majorBidi" w:cstheme="majorBidi"/>
          <w:color w:val="000000" w:themeColor="text1"/>
          <w:sz w:val="20"/>
          <w:szCs w:val="20"/>
        </w:rPr>
        <w:t>. – Т. 2. – С. 1780-1781.</w:t>
      </w:r>
    </w:p>
  </w:footnote>
  <w:footnote w:id="113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Там же.</w:t>
      </w:r>
    </w:p>
  </w:footnote>
  <w:footnote w:id="114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Там же.</w:t>
      </w:r>
    </w:p>
  </w:footnote>
  <w:footnote w:id="115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Cartledge T. W. Vow // Bromiley G. W. </w:t>
      </w:r>
      <w:r w:rsidRPr="005C2B48">
        <w:rPr>
          <w:rFonts w:asciiTheme="majorBidi" w:hAnsiTheme="majorBidi" w:cstheme="majorBidi"/>
          <w:iCs/>
          <w:sz w:val="20"/>
          <w:szCs w:val="20"/>
        </w:rPr>
        <w:t xml:space="preserve">The international standard Bible encyclopedia. </w:t>
      </w:r>
      <w:r w:rsidRPr="005C2B48">
        <w:rPr>
          <w:rFonts w:asciiTheme="majorBidi" w:hAnsiTheme="majorBidi" w:cstheme="majorBidi"/>
          <w:sz w:val="20"/>
          <w:szCs w:val="20"/>
        </w:rPr>
        <w:t xml:space="preserve">– </w:t>
      </w:r>
      <w:r w:rsidRPr="005C2B48">
        <w:rPr>
          <w:rFonts w:asciiTheme="majorBidi" w:hAnsiTheme="majorBidi" w:cstheme="majorBidi"/>
          <w:iCs/>
          <w:sz w:val="20"/>
          <w:szCs w:val="20"/>
        </w:rPr>
        <w:t xml:space="preserve">Rev. ed. </w:t>
      </w:r>
      <w:r w:rsidRPr="005C2B48">
        <w:rPr>
          <w:rFonts w:asciiTheme="majorBidi" w:hAnsiTheme="majorBidi" w:cstheme="majorBidi"/>
          <w:sz w:val="20"/>
          <w:szCs w:val="20"/>
        </w:rPr>
        <w:t>– Grand Rapids, MI: Eerdmans, 1979–1988. – Т. 4. – С. 998.</w:t>
      </w:r>
    </w:p>
  </w:footnote>
  <w:footnote w:id="116">
    <w:p w:rsidR="000F03C2" w:rsidRPr="005C2B48" w:rsidRDefault="000F03C2" w:rsidP="000F03C2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eastAsiaTheme="majorEastAsia"/>
        </w:rPr>
        <w:footnoteRef/>
      </w:r>
      <w:r>
        <w:rPr>
          <w:rFonts w:asciiTheme="majorBidi" w:hAnsiTheme="majorBidi" w:cstheme="majorBidi"/>
        </w:rPr>
        <w:t xml:space="preserve">См. </w:t>
      </w:r>
      <w:r w:rsidRPr="005C2B48">
        <w:rPr>
          <w:rFonts w:asciiTheme="majorBidi" w:hAnsiTheme="majorBidi" w:cstheme="majorBidi"/>
          <w:lang w:val="en-US"/>
        </w:rPr>
        <w:t>Arndt</w:t>
      </w:r>
      <w:r w:rsidRPr="004F5AAD">
        <w:rPr>
          <w:rFonts w:asciiTheme="majorBidi" w:hAnsiTheme="majorBidi" w:cstheme="majorBidi"/>
        </w:rPr>
        <w:t xml:space="preserve">, </w:t>
      </w:r>
      <w:r w:rsidRPr="005C2B48">
        <w:rPr>
          <w:rFonts w:asciiTheme="majorBidi" w:hAnsiTheme="majorBidi" w:cstheme="majorBidi"/>
          <w:lang w:val="en-US"/>
        </w:rPr>
        <w:t>c</w:t>
      </w:r>
      <w:r w:rsidRPr="004F5AAD">
        <w:rPr>
          <w:rFonts w:asciiTheme="majorBidi" w:hAnsiTheme="majorBidi" w:cstheme="majorBidi"/>
        </w:rPr>
        <w:t>. 376</w:t>
      </w:r>
      <w:r>
        <w:rPr>
          <w:rFonts w:asciiTheme="majorBidi" w:hAnsiTheme="majorBidi" w:cstheme="majorBidi"/>
        </w:rPr>
        <w:t xml:space="preserve">, 416, 723. </w:t>
      </w:r>
      <w:r w:rsidRPr="005C2B48">
        <w:rPr>
          <w:rFonts w:asciiTheme="majorBidi" w:hAnsiTheme="majorBidi" w:cstheme="majorBidi"/>
        </w:rPr>
        <w:t xml:space="preserve">Комментаторы также расходятся во мнениях по поводу значения слов Иисуса. Бломберг и Моррис считают, что Иисус говорит о клятве, а Хагнер – об обете (См. </w:t>
      </w:r>
      <w:r w:rsidRPr="005C2B48">
        <w:rPr>
          <w:rFonts w:asciiTheme="majorBidi" w:hAnsiTheme="majorBidi" w:cstheme="majorBidi"/>
          <w:lang w:val="en-US"/>
        </w:rPr>
        <w:t xml:space="preserve">Blomberg C. Matthew // New American commentary. – Nashville, TN: Broadman &amp; Holman Publishers, 1992. – C. 112; Morris L. The Gospel according to Matthew // Pillar commentary. – Grand Rapids, MI; Leicester, England: W.B. Eerdmans; Inter-Varsity Press, 1992. – C. 123; Hagner D. A. Matthew 1–13 // Word Biblical commentary. – Dallas, TX: Word, 1993. – C. 127;). BDAG </w:t>
      </w:r>
      <w:r w:rsidRPr="005C2B48">
        <w:rPr>
          <w:rFonts w:asciiTheme="majorBidi" w:hAnsiTheme="majorBidi" w:cstheme="majorBidi"/>
        </w:rPr>
        <w:t>полагает</w:t>
      </w:r>
      <w:r w:rsidRPr="005C2B48">
        <w:rPr>
          <w:rFonts w:asciiTheme="majorBidi" w:hAnsiTheme="majorBidi" w:cstheme="majorBidi"/>
          <w:lang w:val="en-US"/>
        </w:rPr>
        <w:t xml:space="preserve">, </w:t>
      </w:r>
      <w:r w:rsidRPr="005C2B48">
        <w:rPr>
          <w:rFonts w:asciiTheme="majorBidi" w:hAnsiTheme="majorBidi" w:cstheme="majorBidi"/>
        </w:rPr>
        <w:t>что</w:t>
      </w:r>
      <w:r w:rsidRPr="005C2B48">
        <w:rPr>
          <w:rFonts w:asciiTheme="majorBidi" w:hAnsiTheme="majorBidi" w:cstheme="majorBidi"/>
          <w:lang w:val="en-US"/>
        </w:rPr>
        <w:t xml:space="preserve"> </w:t>
      </w:r>
      <w:r w:rsidRPr="005C2B48">
        <w:rPr>
          <w:rFonts w:asciiTheme="majorBidi" w:hAnsiTheme="majorBidi" w:cstheme="majorBidi"/>
        </w:rPr>
        <w:t>оба</w:t>
      </w:r>
      <w:r w:rsidRPr="005C2B48">
        <w:rPr>
          <w:rFonts w:asciiTheme="majorBidi" w:hAnsiTheme="majorBidi" w:cstheme="majorBidi"/>
          <w:lang w:val="en-US"/>
        </w:rPr>
        <w:t xml:space="preserve"> </w:t>
      </w:r>
      <w:r w:rsidRPr="005C2B48">
        <w:rPr>
          <w:rFonts w:asciiTheme="majorBidi" w:hAnsiTheme="majorBidi" w:cstheme="majorBidi"/>
        </w:rPr>
        <w:t>варианта</w:t>
      </w:r>
      <w:r w:rsidRPr="005C2B48">
        <w:rPr>
          <w:rFonts w:asciiTheme="majorBidi" w:hAnsiTheme="majorBidi" w:cstheme="majorBidi"/>
          <w:lang w:val="en-US"/>
        </w:rPr>
        <w:t xml:space="preserve"> </w:t>
      </w:r>
      <w:r w:rsidRPr="005C2B48">
        <w:rPr>
          <w:rFonts w:asciiTheme="majorBidi" w:hAnsiTheme="majorBidi" w:cstheme="majorBidi"/>
        </w:rPr>
        <w:t>возможны</w:t>
      </w:r>
      <w:r w:rsidRPr="005C2B48">
        <w:rPr>
          <w:rFonts w:asciiTheme="majorBidi" w:hAnsiTheme="majorBidi" w:cstheme="majorBidi"/>
          <w:lang w:val="en-US"/>
        </w:rPr>
        <w:t xml:space="preserve"> (Arndt, c. 376). </w:t>
      </w:r>
    </w:p>
  </w:footnote>
  <w:footnote w:id="117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Aune D. E. Lots // Bromiley G. W. </w:t>
      </w:r>
      <w:r w:rsidRPr="005C2B48">
        <w:rPr>
          <w:rFonts w:asciiTheme="majorBidi" w:hAnsiTheme="majorBidi" w:cstheme="majorBidi"/>
          <w:iCs/>
          <w:sz w:val="20"/>
          <w:szCs w:val="20"/>
        </w:rPr>
        <w:t xml:space="preserve">The international standard Bible encyclopedia. </w:t>
      </w:r>
      <w:r w:rsidRPr="005C2B48">
        <w:rPr>
          <w:rFonts w:asciiTheme="majorBidi" w:hAnsiTheme="majorBidi" w:cstheme="majorBidi"/>
          <w:sz w:val="20"/>
          <w:szCs w:val="20"/>
        </w:rPr>
        <w:t xml:space="preserve">– </w:t>
      </w:r>
      <w:r w:rsidRPr="005C2B48">
        <w:rPr>
          <w:rFonts w:asciiTheme="majorBidi" w:hAnsiTheme="majorBidi" w:cstheme="majorBidi"/>
          <w:iCs/>
          <w:sz w:val="20"/>
          <w:szCs w:val="20"/>
        </w:rPr>
        <w:t xml:space="preserve">Rev. ed. </w:t>
      </w:r>
      <w:r w:rsidRPr="005C2B48">
        <w:rPr>
          <w:rFonts w:asciiTheme="majorBidi" w:hAnsiTheme="majorBidi" w:cstheme="majorBidi"/>
          <w:sz w:val="20"/>
          <w:szCs w:val="20"/>
        </w:rPr>
        <w:t>– Grand Rapids, MI: Eerdmans, 1979–1988. – T. 3. – C. 173.</w:t>
      </w:r>
    </w:p>
  </w:footnote>
  <w:footnote w:id="118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Там же.</w:t>
      </w:r>
    </w:p>
  </w:footnote>
  <w:footnote w:id="119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Там же.</w:t>
      </w:r>
    </w:p>
  </w:footnote>
  <w:footnote w:id="120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Baker N. B. Lots // Pfeiffer C. F., Vos H. F., Rea J. </w:t>
      </w:r>
      <w:r w:rsidRPr="005C2B48">
        <w:rPr>
          <w:rFonts w:asciiTheme="majorBidi" w:hAnsiTheme="majorBidi" w:cstheme="majorBidi"/>
          <w:iCs/>
          <w:sz w:val="20"/>
          <w:szCs w:val="20"/>
        </w:rPr>
        <w:t>The Wycliffe Bible encyclopedia</w:t>
      </w:r>
      <w:r w:rsidRPr="005C2B48">
        <w:rPr>
          <w:rFonts w:asciiTheme="majorBidi" w:hAnsiTheme="majorBidi" w:cstheme="majorBidi"/>
          <w:sz w:val="20"/>
          <w:szCs w:val="20"/>
        </w:rPr>
        <w:t>. – Chicago, IL: Moody Press, 1975</w:t>
      </w:r>
      <w:r w:rsidRPr="005C2B48">
        <w:rPr>
          <w:rFonts w:asciiTheme="majorBidi" w:hAnsiTheme="majorBidi" w:cstheme="majorBidi"/>
          <w:color w:val="000000" w:themeColor="text1"/>
          <w:sz w:val="20"/>
          <w:szCs w:val="20"/>
        </w:rPr>
        <w:t>. – Т. 2. – С. 1053;</w:t>
      </w:r>
      <w:r w:rsidRPr="005C2B48">
        <w:rPr>
          <w:rFonts w:asciiTheme="majorBidi" w:hAnsiTheme="majorBidi" w:cstheme="majorBidi"/>
          <w:sz w:val="20"/>
          <w:szCs w:val="20"/>
        </w:rPr>
        <w:t xml:space="preserve"> Также см. Polhill J. B. Acts // Dockery D. S. New American сommentary. – Nashville, TN: Broadman &amp; Holman Publishers, 1992. – C. 95.</w:t>
      </w:r>
    </w:p>
  </w:footnote>
  <w:footnote w:id="121">
    <w:p w:rsidR="000F03C2" w:rsidRPr="005C2B48" w:rsidRDefault="000F03C2" w:rsidP="000F03C2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Peterson D. G. </w:t>
      </w:r>
      <w:r w:rsidRPr="005C2B48">
        <w:rPr>
          <w:rFonts w:asciiTheme="majorBidi" w:hAnsiTheme="majorBidi" w:cstheme="majorBidi"/>
          <w:iCs/>
          <w:sz w:val="20"/>
          <w:szCs w:val="20"/>
        </w:rPr>
        <w:t>The Acts of the Apostles</w:t>
      </w:r>
      <w:r w:rsidRPr="005C2B48">
        <w:rPr>
          <w:rFonts w:asciiTheme="majorBidi" w:hAnsiTheme="majorBidi" w:cstheme="majorBidi"/>
          <w:sz w:val="20"/>
          <w:szCs w:val="20"/>
        </w:rPr>
        <w:t>. // Carson D. The Pillar New Testament commentary – Grand Rapids, MI; Nottingham, England: Eerdmans, 2009. – C. 128-129.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0ABE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F4F4B"/>
    <w:multiLevelType w:val="hybridMultilevel"/>
    <w:tmpl w:val="7C3227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25AA"/>
    <w:multiLevelType w:val="hybridMultilevel"/>
    <w:tmpl w:val="3C68EB1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6C55BD7"/>
    <w:multiLevelType w:val="hybridMultilevel"/>
    <w:tmpl w:val="CEC6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6641F"/>
    <w:multiLevelType w:val="hybridMultilevel"/>
    <w:tmpl w:val="A29CC126"/>
    <w:lvl w:ilvl="0" w:tplc="15026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75DEA"/>
    <w:multiLevelType w:val="hybridMultilevel"/>
    <w:tmpl w:val="311C8C96"/>
    <w:lvl w:ilvl="0" w:tplc="D1F64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51708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hint="default"/>
      </w:rPr>
    </w:lvl>
    <w:lvl w:ilvl="2" w:tplc="39CC9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Medium" w:hAnsi="Franklin Gothic Medium" w:hint="default"/>
      </w:rPr>
    </w:lvl>
    <w:lvl w:ilvl="3" w:tplc="B17C8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Medium" w:hAnsi="Franklin Gothic Medium" w:hint="default"/>
      </w:rPr>
    </w:lvl>
    <w:lvl w:ilvl="4" w:tplc="7B862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Medium" w:hAnsi="Franklin Gothic Medium" w:hint="default"/>
      </w:rPr>
    </w:lvl>
    <w:lvl w:ilvl="5" w:tplc="886C1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Medium" w:hAnsi="Franklin Gothic Medium" w:hint="default"/>
      </w:rPr>
    </w:lvl>
    <w:lvl w:ilvl="6" w:tplc="C1ECF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Medium" w:hAnsi="Franklin Gothic Medium" w:hint="default"/>
      </w:rPr>
    </w:lvl>
    <w:lvl w:ilvl="7" w:tplc="B91CF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Medium" w:hAnsi="Franklin Gothic Medium" w:hint="default"/>
      </w:rPr>
    </w:lvl>
    <w:lvl w:ilvl="8" w:tplc="6D62C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Medium" w:hAnsi="Franklin Gothic Medium" w:hint="default"/>
      </w:rPr>
    </w:lvl>
  </w:abstractNum>
  <w:abstractNum w:abstractNumId="6" w15:restartNumberingAfterBreak="0">
    <w:nsid w:val="16266AD7"/>
    <w:multiLevelType w:val="hybridMultilevel"/>
    <w:tmpl w:val="06B82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1E0ABA"/>
    <w:multiLevelType w:val="hybridMultilevel"/>
    <w:tmpl w:val="8236B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868CA"/>
    <w:multiLevelType w:val="hybridMultilevel"/>
    <w:tmpl w:val="B7DE6ED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A3F7EDE"/>
    <w:multiLevelType w:val="hybridMultilevel"/>
    <w:tmpl w:val="0622910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6156B5"/>
    <w:multiLevelType w:val="hybridMultilevel"/>
    <w:tmpl w:val="52AAB3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7E581F"/>
    <w:multiLevelType w:val="singleLevel"/>
    <w:tmpl w:val="70AAA2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3AB31696"/>
    <w:multiLevelType w:val="hybridMultilevel"/>
    <w:tmpl w:val="48764A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2373F"/>
    <w:multiLevelType w:val="hybridMultilevel"/>
    <w:tmpl w:val="6D44571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3DDA1F14"/>
    <w:multiLevelType w:val="hybridMultilevel"/>
    <w:tmpl w:val="EE7A50EA"/>
    <w:lvl w:ilvl="0" w:tplc="FFFFFFFF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D96CA0"/>
    <w:multiLevelType w:val="singleLevel"/>
    <w:tmpl w:val="70AAA2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432D6A5B"/>
    <w:multiLevelType w:val="hybridMultilevel"/>
    <w:tmpl w:val="DC74FD90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447B6EA3"/>
    <w:multiLevelType w:val="hybridMultilevel"/>
    <w:tmpl w:val="7E1EE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F25E16"/>
    <w:multiLevelType w:val="hybridMultilevel"/>
    <w:tmpl w:val="7174F9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E44F9"/>
    <w:multiLevelType w:val="hybridMultilevel"/>
    <w:tmpl w:val="FF4459D6"/>
    <w:lvl w:ilvl="0" w:tplc="FFFFFFFF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62A35790"/>
    <w:multiLevelType w:val="hybridMultilevel"/>
    <w:tmpl w:val="EFE2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A0B0B"/>
    <w:multiLevelType w:val="hybridMultilevel"/>
    <w:tmpl w:val="9ABE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C5C67"/>
    <w:multiLevelType w:val="hybridMultilevel"/>
    <w:tmpl w:val="705AC792"/>
    <w:lvl w:ilvl="0" w:tplc="B9B4E35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DD1076"/>
    <w:multiLevelType w:val="singleLevel"/>
    <w:tmpl w:val="70AAA2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69E835C5"/>
    <w:multiLevelType w:val="hybridMultilevel"/>
    <w:tmpl w:val="FD70612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73206399"/>
    <w:multiLevelType w:val="singleLevel"/>
    <w:tmpl w:val="70AAA2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7E3E6CDF"/>
    <w:multiLevelType w:val="hybridMultilevel"/>
    <w:tmpl w:val="D9461546"/>
    <w:lvl w:ilvl="0" w:tplc="9558D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26"/>
  </w:num>
  <w:num w:numId="4">
    <w:abstractNumId w:val="0"/>
  </w:num>
  <w:num w:numId="5">
    <w:abstractNumId w:val="7"/>
  </w:num>
  <w:num w:numId="6">
    <w:abstractNumId w:val="17"/>
  </w:num>
  <w:num w:numId="7">
    <w:abstractNumId w:val="5"/>
  </w:num>
  <w:num w:numId="8">
    <w:abstractNumId w:val="20"/>
  </w:num>
  <w:num w:numId="9">
    <w:abstractNumId w:val="6"/>
  </w:num>
  <w:num w:numId="10">
    <w:abstractNumId w:val="23"/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11"/>
  </w:num>
  <w:num w:numId="17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5"/>
  </w:num>
  <w:num w:numId="20">
    <w:abstractNumId w:val="2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15"/>
  </w:num>
  <w:num w:numId="22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4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5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6">
    <w:abstractNumId w:val="9"/>
  </w:num>
  <w:num w:numId="27">
    <w:abstractNumId w:val="8"/>
  </w:num>
  <w:num w:numId="28">
    <w:abstractNumId w:val="14"/>
  </w:num>
  <w:num w:numId="29">
    <w:abstractNumId w:val="13"/>
  </w:num>
  <w:num w:numId="30">
    <w:abstractNumId w:val="16"/>
  </w:num>
  <w:num w:numId="31">
    <w:abstractNumId w:val="1"/>
  </w:num>
  <w:num w:numId="32">
    <w:abstractNumId w:val="24"/>
  </w:num>
  <w:num w:numId="33">
    <w:abstractNumId w:val="19"/>
  </w:num>
  <w:num w:numId="34">
    <w:abstractNumId w:val="18"/>
  </w:num>
  <w:num w:numId="35">
    <w:abstractNumId w:val="12"/>
  </w:num>
  <w:num w:numId="36">
    <w:abstractNumId w:val="10"/>
  </w:num>
  <w:num w:numId="37">
    <w:abstractNumId w:val="4"/>
  </w:num>
  <w:num w:numId="38">
    <w:abstractNumId w:val="2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C2"/>
    <w:rsid w:val="000F03C2"/>
    <w:rsid w:val="00151793"/>
    <w:rsid w:val="0016181A"/>
    <w:rsid w:val="0028539F"/>
    <w:rsid w:val="006C6532"/>
    <w:rsid w:val="00751E45"/>
    <w:rsid w:val="008E1587"/>
    <w:rsid w:val="00DA4483"/>
    <w:rsid w:val="00F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FA772-6087-4F8A-ACA1-0E65E654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3C2"/>
    <w:rPr>
      <w:szCs w:val="22"/>
    </w:rPr>
  </w:style>
  <w:style w:type="paragraph" w:styleId="Heading1">
    <w:name w:val="heading 1"/>
    <w:basedOn w:val="Normal"/>
    <w:link w:val="Heading1Char"/>
    <w:uiPriority w:val="9"/>
    <w:qFormat/>
    <w:rsid w:val="000F03C2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587"/>
    <w:pPr>
      <w:keepNext/>
      <w:keepLines/>
      <w:spacing w:before="40"/>
      <w:jc w:val="center"/>
      <w:outlineLvl w:val="1"/>
    </w:pPr>
    <w:rPr>
      <w:rFonts w:asciiTheme="majorBidi" w:eastAsiaTheme="majorEastAsia" w:hAnsiTheme="majorBidi" w:cstheme="majorBidi"/>
      <w:b/>
      <w:szCs w:val="26"/>
      <w:lang w:val="ru-RU" w:eastAsia="ru-RU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3C2"/>
    <w:pPr>
      <w:keepNext/>
      <w:keepLines/>
      <w:outlineLvl w:val="2"/>
    </w:pPr>
    <w:rPr>
      <w:rFonts w:asciiTheme="majorBidi" w:eastAsiaTheme="majorEastAsia" w:hAnsiTheme="majorBid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03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ru-RU" w:eastAsia="ja-JP"/>
    </w:rPr>
  </w:style>
  <w:style w:type="paragraph" w:styleId="Heading5">
    <w:name w:val="heading 5"/>
    <w:basedOn w:val="Normal"/>
    <w:next w:val="Normal"/>
    <w:link w:val="Heading5Char"/>
    <w:qFormat/>
    <w:rsid w:val="000F03C2"/>
    <w:pPr>
      <w:keepNext/>
      <w:ind w:left="720" w:hanging="720"/>
      <w:jc w:val="center"/>
      <w:outlineLvl w:val="4"/>
    </w:pPr>
    <w:rPr>
      <w:rFonts w:ascii="Times New Roman" w:eastAsia="Times New Roman" w:hAnsi="Times New Roman" w:cs="Times New Roman"/>
      <w:szCs w:val="24"/>
      <w:u w:val="single"/>
      <w:lang w:bidi="ar-SA"/>
    </w:rPr>
  </w:style>
  <w:style w:type="paragraph" w:styleId="Heading6">
    <w:name w:val="heading 6"/>
    <w:basedOn w:val="Normal"/>
    <w:next w:val="Normal"/>
    <w:link w:val="Heading6Char"/>
    <w:qFormat/>
    <w:rsid w:val="000F03C2"/>
    <w:pPr>
      <w:keepNext/>
      <w:ind w:left="720" w:hanging="720"/>
      <w:outlineLvl w:val="5"/>
    </w:pPr>
    <w:rPr>
      <w:rFonts w:ascii="Times New Roman" w:eastAsia="Times New Roman" w:hAnsi="Times New Roman" w:cs="Times New Roman"/>
      <w:i/>
      <w:iCs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587"/>
    <w:rPr>
      <w:rFonts w:asciiTheme="majorBidi" w:eastAsiaTheme="majorEastAsia" w:hAnsiTheme="majorBidi" w:cstheme="majorBidi"/>
      <w:b/>
      <w:sz w:val="24"/>
      <w:szCs w:val="26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0F03C2"/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F03C2"/>
    <w:rPr>
      <w:rFonts w:asciiTheme="majorBidi" w:eastAsiaTheme="majorEastAsia" w:hAnsiTheme="majorBidi" w:cstheme="majorBid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0F03C2"/>
    <w:rPr>
      <w:rFonts w:asciiTheme="majorHAnsi" w:eastAsiaTheme="majorEastAsia" w:hAnsiTheme="majorHAnsi" w:cstheme="majorBidi"/>
      <w:i/>
      <w:iCs/>
      <w:color w:val="2E74B5" w:themeColor="accent1" w:themeShade="BF"/>
      <w:lang w:val="ru-RU" w:eastAsia="ja-JP"/>
    </w:rPr>
  </w:style>
  <w:style w:type="character" w:customStyle="1" w:styleId="Heading5Char">
    <w:name w:val="Heading 5 Char"/>
    <w:basedOn w:val="DefaultParagraphFont"/>
    <w:link w:val="Heading5"/>
    <w:rsid w:val="000F03C2"/>
    <w:rPr>
      <w:rFonts w:ascii="Times New Roman" w:eastAsia="Times New Roman" w:hAnsi="Times New Roman" w:cs="Times New Roman"/>
      <w:u w:val="single"/>
      <w:lang w:bidi="ar-SA"/>
    </w:rPr>
  </w:style>
  <w:style w:type="character" w:customStyle="1" w:styleId="Heading6Char">
    <w:name w:val="Heading 6 Char"/>
    <w:basedOn w:val="DefaultParagraphFont"/>
    <w:link w:val="Heading6"/>
    <w:rsid w:val="000F03C2"/>
    <w:rPr>
      <w:rFonts w:ascii="Times New Roman" w:eastAsia="Times New Roman" w:hAnsi="Times New Roman" w:cs="Times New Roman"/>
      <w:i/>
      <w:iCs/>
      <w:lang w:bidi="ar-SA"/>
    </w:rPr>
  </w:style>
  <w:style w:type="paragraph" w:styleId="FootnoteText">
    <w:name w:val="footnote text"/>
    <w:basedOn w:val="Normal"/>
    <w:link w:val="FootnoteTextChar"/>
    <w:rsid w:val="000F03C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FootnoteTextChar">
    <w:name w:val="Footnote Text Char"/>
    <w:basedOn w:val="DefaultParagraphFont"/>
    <w:link w:val="FootnoteText"/>
    <w:qFormat/>
    <w:rsid w:val="000F03C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FootnoteReference">
    <w:name w:val="footnote reference"/>
    <w:rsid w:val="000F03C2"/>
    <w:rPr>
      <w:rFonts w:ascii="Times New Roman" w:hAnsi="Times New Roman"/>
      <w:b w:val="0"/>
      <w:i w:val="0"/>
      <w:sz w:val="24"/>
      <w:vertAlign w:val="superscript"/>
    </w:rPr>
  </w:style>
  <w:style w:type="paragraph" w:styleId="ListParagraph">
    <w:name w:val="List Paragraph"/>
    <w:basedOn w:val="Normal"/>
    <w:uiPriority w:val="34"/>
    <w:qFormat/>
    <w:rsid w:val="000F03C2"/>
    <w:pPr>
      <w:ind w:left="720"/>
      <w:contextualSpacing/>
    </w:pPr>
    <w:rPr>
      <w:rFonts w:ascii="Times New Roman" w:eastAsia="MS Mincho" w:hAnsi="Times New Roman" w:cs="Times New Roman"/>
      <w:szCs w:val="24"/>
      <w:lang w:val="ru-RU" w:eastAsia="ja-JP" w:bidi="ar-SA"/>
    </w:rPr>
  </w:style>
  <w:style w:type="character" w:styleId="Hyperlink">
    <w:name w:val="Hyperlink"/>
    <w:basedOn w:val="DefaultParagraphFont"/>
    <w:uiPriority w:val="99"/>
    <w:unhideWhenUsed/>
    <w:rsid w:val="000F03C2"/>
    <w:rPr>
      <w:color w:val="0563C1" w:themeColor="hyperlink"/>
      <w:u w:val="single"/>
    </w:rPr>
  </w:style>
  <w:style w:type="character" w:customStyle="1" w:styleId="FootnoteTextChar1">
    <w:name w:val="Footnote Text Char1"/>
    <w:locked/>
    <w:rsid w:val="000F03C2"/>
    <w:rPr>
      <w:rFonts w:eastAsia="Times New Roman"/>
      <w:lang w:val="ru-RU" w:eastAsia="ru-RU" w:bidi="ar-SA"/>
    </w:rPr>
  </w:style>
  <w:style w:type="character" w:customStyle="1" w:styleId="highlight">
    <w:name w:val="highlight"/>
    <w:rsid w:val="000F03C2"/>
  </w:style>
  <w:style w:type="character" w:styleId="Emphasis">
    <w:name w:val="Emphasis"/>
    <w:basedOn w:val="DefaultParagraphFont"/>
    <w:uiPriority w:val="20"/>
    <w:qFormat/>
    <w:rsid w:val="000F03C2"/>
    <w:rPr>
      <w:i/>
      <w:iCs/>
    </w:rPr>
  </w:style>
  <w:style w:type="paragraph" w:styleId="NormalWeb">
    <w:name w:val="Normal (Web)"/>
    <w:basedOn w:val="Normal"/>
    <w:uiPriority w:val="99"/>
    <w:unhideWhenUsed/>
    <w:rsid w:val="000F03C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citationweb">
    <w:name w:val="citation web"/>
    <w:basedOn w:val="DefaultParagraphFont"/>
    <w:rsid w:val="000F03C2"/>
  </w:style>
  <w:style w:type="character" w:customStyle="1" w:styleId="mw-headline">
    <w:name w:val="mw-headline"/>
    <w:basedOn w:val="DefaultParagraphFont"/>
    <w:rsid w:val="000F03C2"/>
  </w:style>
  <w:style w:type="paragraph" w:customStyle="1" w:styleId="descript">
    <w:name w:val="descript"/>
    <w:basedOn w:val="Normal"/>
    <w:rsid w:val="000F03C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body-paragraph">
    <w:name w:val="body-paragraph"/>
    <w:basedOn w:val="Normal"/>
    <w:rsid w:val="000F03C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0F03C2"/>
    <w:rPr>
      <w:b/>
      <w:bCs/>
    </w:rPr>
  </w:style>
  <w:style w:type="character" w:customStyle="1" w:styleId="updated-short-citation">
    <w:name w:val="updated-short-citation"/>
    <w:basedOn w:val="DefaultParagraphFont"/>
    <w:rsid w:val="000F03C2"/>
  </w:style>
  <w:style w:type="character" w:customStyle="1" w:styleId="hidden">
    <w:name w:val="hidden"/>
    <w:basedOn w:val="DefaultParagraphFont"/>
    <w:rsid w:val="000F03C2"/>
  </w:style>
  <w:style w:type="paragraph" w:customStyle="1" w:styleId="Caption1">
    <w:name w:val="Caption1"/>
    <w:basedOn w:val="Normal"/>
    <w:rsid w:val="000F03C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tandard-view-style">
    <w:name w:val="standard-view-style"/>
    <w:basedOn w:val="DefaultParagraphFont"/>
    <w:rsid w:val="000F03C2"/>
  </w:style>
  <w:style w:type="paragraph" w:customStyle="1" w:styleId="texte">
    <w:name w:val="texte"/>
    <w:basedOn w:val="Normal"/>
    <w:rsid w:val="000F03C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paranumber">
    <w:name w:val="paranumber"/>
    <w:basedOn w:val="DefaultParagraphFont"/>
    <w:rsid w:val="000F03C2"/>
  </w:style>
  <w:style w:type="character" w:customStyle="1" w:styleId="num">
    <w:name w:val="num"/>
    <w:basedOn w:val="DefaultParagraphFont"/>
    <w:rsid w:val="000F03C2"/>
  </w:style>
  <w:style w:type="paragraph" w:customStyle="1" w:styleId="titreillustration">
    <w:name w:val="titreillustration"/>
    <w:basedOn w:val="Normal"/>
    <w:rsid w:val="000F03C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reditillustration">
    <w:name w:val="creditillustration"/>
    <w:basedOn w:val="Normal"/>
    <w:rsid w:val="000F03C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period">
    <w:name w:val="period"/>
    <w:basedOn w:val="DefaultParagraphFont"/>
    <w:rsid w:val="000F03C2"/>
  </w:style>
  <w:style w:type="character" w:customStyle="1" w:styleId="Title1">
    <w:name w:val="Title1"/>
    <w:basedOn w:val="DefaultParagraphFont"/>
    <w:rsid w:val="000F03C2"/>
  </w:style>
  <w:style w:type="character" w:customStyle="1" w:styleId="familyname">
    <w:name w:val="familyname"/>
    <w:basedOn w:val="DefaultParagraphFont"/>
    <w:rsid w:val="000F03C2"/>
  </w:style>
  <w:style w:type="paragraph" w:customStyle="1" w:styleId="Default">
    <w:name w:val="Default"/>
    <w:rsid w:val="000F03C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reference-text">
    <w:name w:val="reference-text"/>
    <w:rsid w:val="000F03C2"/>
  </w:style>
  <w:style w:type="character" w:styleId="FollowedHyperlink">
    <w:name w:val="FollowedHyperlink"/>
    <w:rsid w:val="000F03C2"/>
    <w:rPr>
      <w:color w:val="954F72"/>
      <w:u w:val="single"/>
    </w:rPr>
  </w:style>
  <w:style w:type="character" w:styleId="HTMLCite">
    <w:name w:val="HTML Cite"/>
    <w:uiPriority w:val="99"/>
    <w:unhideWhenUsed/>
    <w:rsid w:val="000F03C2"/>
    <w:rPr>
      <w:i/>
      <w:iCs/>
    </w:rPr>
  </w:style>
  <w:style w:type="paragraph" w:customStyle="1" w:styleId="Caption2">
    <w:name w:val="Caption2"/>
    <w:basedOn w:val="Normal"/>
    <w:rsid w:val="000F03C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Title2">
    <w:name w:val="Title2"/>
    <w:rsid w:val="000F03C2"/>
  </w:style>
  <w:style w:type="paragraph" w:styleId="EndnoteText">
    <w:name w:val="endnote text"/>
    <w:basedOn w:val="Normal"/>
    <w:link w:val="EndnoteTextChar"/>
    <w:uiPriority w:val="99"/>
    <w:unhideWhenUsed/>
    <w:rsid w:val="000F03C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F03C2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0F03C2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0F03C2"/>
  </w:style>
  <w:style w:type="paragraph" w:styleId="Title">
    <w:name w:val="Title"/>
    <w:basedOn w:val="Normal"/>
    <w:link w:val="TitleChar"/>
    <w:qFormat/>
    <w:rsid w:val="000F03C2"/>
    <w:pPr>
      <w:spacing w:line="480" w:lineRule="auto"/>
      <w:jc w:val="center"/>
    </w:pPr>
    <w:rPr>
      <w:rFonts w:ascii="Times New Roman" w:eastAsia="Times New Roman" w:hAnsi="Times New Roman" w:cs="Times New Roman"/>
      <w:b/>
      <w:bCs/>
      <w:szCs w:val="24"/>
      <w:lang w:val="ru-RU" w:eastAsia="ru-RU" w:bidi="ar-SA"/>
    </w:rPr>
  </w:style>
  <w:style w:type="character" w:customStyle="1" w:styleId="TitleChar">
    <w:name w:val="Title Char"/>
    <w:basedOn w:val="DefaultParagraphFont"/>
    <w:link w:val="Title"/>
    <w:rsid w:val="000F03C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styleId="BodyText">
    <w:name w:val="Body Text"/>
    <w:basedOn w:val="Normal"/>
    <w:link w:val="BodyTextChar"/>
    <w:rsid w:val="000F03C2"/>
    <w:rPr>
      <w:rFonts w:ascii="Times New Roman" w:eastAsia="Times New Roman" w:hAnsi="Times New Roman" w:cs="Times New Roman"/>
      <w:i/>
      <w:iCs/>
      <w:szCs w:val="24"/>
      <w:lang w:val="ru-RU" w:eastAsia="ru-RU" w:bidi="ar-SA"/>
    </w:rPr>
  </w:style>
  <w:style w:type="character" w:customStyle="1" w:styleId="BodyTextChar">
    <w:name w:val="Body Text Char"/>
    <w:basedOn w:val="DefaultParagraphFont"/>
    <w:link w:val="BodyText"/>
    <w:rsid w:val="000F03C2"/>
    <w:rPr>
      <w:rFonts w:ascii="Times New Roman" w:eastAsia="Times New Roman" w:hAnsi="Times New Roman" w:cs="Times New Roman"/>
      <w:i/>
      <w:iCs/>
      <w:lang w:val="ru-RU" w:eastAsia="ru-RU" w:bidi="ar-SA"/>
    </w:rPr>
  </w:style>
  <w:style w:type="table" w:styleId="TableGrid">
    <w:name w:val="Table Grid"/>
    <w:basedOn w:val="TableNormal"/>
    <w:uiPriority w:val="59"/>
    <w:rsid w:val="000F03C2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F03C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uiPriority w:val="99"/>
    <w:rsid w:val="000F03C2"/>
    <w:rPr>
      <w:rFonts w:ascii="Times New Roman" w:eastAsia="Times New Roman" w:hAnsi="Times New Roman" w:cs="Times New Roman"/>
      <w:lang w:val="ru-RU" w:eastAsia="ru-RU" w:bidi="ar-SA"/>
    </w:rPr>
  </w:style>
  <w:style w:type="character" w:styleId="PageNumber">
    <w:name w:val="page number"/>
    <w:rsid w:val="000F03C2"/>
  </w:style>
  <w:style w:type="paragraph" w:styleId="TOC2">
    <w:name w:val="toc 2"/>
    <w:basedOn w:val="Normal"/>
    <w:next w:val="Normal"/>
    <w:autoRedefine/>
    <w:uiPriority w:val="39"/>
    <w:rsid w:val="000F03C2"/>
    <w:pPr>
      <w:ind w:left="240"/>
    </w:pPr>
    <w:rPr>
      <w:rFonts w:ascii="Times New Roman" w:eastAsia="Times New Roman" w:hAnsi="Times New Roman" w:cs="Times New Roman"/>
      <w:szCs w:val="24"/>
      <w:lang w:val="ru-RU" w:eastAsia="ru-RU" w:bidi="ar-SA"/>
    </w:rPr>
  </w:style>
  <w:style w:type="paragraph" w:styleId="TOC1">
    <w:name w:val="toc 1"/>
    <w:basedOn w:val="Normal"/>
    <w:next w:val="Normal"/>
    <w:autoRedefine/>
    <w:uiPriority w:val="39"/>
    <w:rsid w:val="000F03C2"/>
    <w:pPr>
      <w:spacing w:after="100"/>
    </w:pPr>
    <w:rPr>
      <w:rFonts w:ascii="Times New Roman" w:eastAsia="Times New Roman" w:hAnsi="Times New Roman" w:cs="Times New Roman"/>
      <w:szCs w:val="24"/>
      <w:lang w:val="ru-RU" w:eastAsia="ru-RU" w:bidi="ar-SA"/>
    </w:rPr>
  </w:style>
  <w:style w:type="paragraph" w:styleId="TOC3">
    <w:name w:val="toc 3"/>
    <w:basedOn w:val="Normal"/>
    <w:next w:val="Normal"/>
    <w:autoRedefine/>
    <w:uiPriority w:val="39"/>
    <w:rsid w:val="000F03C2"/>
    <w:pPr>
      <w:ind w:left="480"/>
    </w:pPr>
    <w:rPr>
      <w:rFonts w:ascii="Times New Roman" w:eastAsia="Times New Roman" w:hAnsi="Times New Roman" w:cs="Times New Roman"/>
      <w:szCs w:val="24"/>
      <w:lang w:val="ru-RU" w:eastAsia="ru-RU" w:bidi="ar-SA"/>
    </w:rPr>
  </w:style>
  <w:style w:type="paragraph" w:styleId="TOC4">
    <w:name w:val="toc 4"/>
    <w:basedOn w:val="Normal"/>
    <w:next w:val="Normal"/>
    <w:autoRedefine/>
    <w:rsid w:val="000F03C2"/>
    <w:pPr>
      <w:ind w:left="720"/>
    </w:pPr>
    <w:rPr>
      <w:rFonts w:ascii="Times New Roman" w:eastAsia="Times New Roman" w:hAnsi="Times New Roman" w:cs="Times New Roman"/>
      <w:szCs w:val="24"/>
      <w:lang w:val="ru-RU" w:eastAsia="ru-RU" w:bidi="ar-SA"/>
    </w:rPr>
  </w:style>
  <w:style w:type="paragraph" w:styleId="TOC5">
    <w:name w:val="toc 5"/>
    <w:basedOn w:val="Normal"/>
    <w:next w:val="Normal"/>
    <w:autoRedefine/>
    <w:rsid w:val="000F03C2"/>
    <w:pPr>
      <w:ind w:left="960"/>
    </w:pPr>
    <w:rPr>
      <w:rFonts w:ascii="Times New Roman" w:eastAsia="Times New Roman" w:hAnsi="Times New Roman" w:cs="Times New Roman"/>
      <w:szCs w:val="24"/>
      <w:lang w:val="ru-RU" w:eastAsia="ru-RU" w:bidi="ar-SA"/>
    </w:rPr>
  </w:style>
  <w:style w:type="paragraph" w:styleId="TOC6">
    <w:name w:val="toc 6"/>
    <w:basedOn w:val="Normal"/>
    <w:next w:val="Normal"/>
    <w:autoRedefine/>
    <w:rsid w:val="000F03C2"/>
    <w:pPr>
      <w:ind w:left="1200"/>
    </w:pPr>
    <w:rPr>
      <w:rFonts w:ascii="Times New Roman" w:eastAsia="Times New Roman" w:hAnsi="Times New Roman" w:cs="Times New Roman"/>
      <w:szCs w:val="24"/>
      <w:lang w:val="ru-RU" w:eastAsia="ru-RU" w:bidi="ar-SA"/>
    </w:rPr>
  </w:style>
  <w:style w:type="paragraph" w:styleId="TOC7">
    <w:name w:val="toc 7"/>
    <w:basedOn w:val="Normal"/>
    <w:next w:val="Normal"/>
    <w:autoRedefine/>
    <w:rsid w:val="000F03C2"/>
    <w:pPr>
      <w:ind w:left="1440"/>
    </w:pPr>
    <w:rPr>
      <w:rFonts w:ascii="Times New Roman" w:eastAsia="Times New Roman" w:hAnsi="Times New Roman" w:cs="Times New Roman"/>
      <w:szCs w:val="24"/>
      <w:lang w:val="ru-RU" w:eastAsia="ru-RU" w:bidi="ar-SA"/>
    </w:rPr>
  </w:style>
  <w:style w:type="paragraph" w:styleId="TOC8">
    <w:name w:val="toc 8"/>
    <w:basedOn w:val="Normal"/>
    <w:next w:val="Normal"/>
    <w:autoRedefine/>
    <w:rsid w:val="000F03C2"/>
    <w:pPr>
      <w:ind w:left="1680"/>
    </w:pPr>
    <w:rPr>
      <w:rFonts w:ascii="Times New Roman" w:eastAsia="Times New Roman" w:hAnsi="Times New Roman" w:cs="Times New Roman"/>
      <w:szCs w:val="24"/>
      <w:lang w:val="ru-RU" w:eastAsia="ru-RU" w:bidi="ar-SA"/>
    </w:rPr>
  </w:style>
  <w:style w:type="paragraph" w:styleId="TOC9">
    <w:name w:val="toc 9"/>
    <w:basedOn w:val="Normal"/>
    <w:next w:val="Normal"/>
    <w:autoRedefine/>
    <w:rsid w:val="000F03C2"/>
    <w:pPr>
      <w:ind w:left="1920"/>
    </w:pPr>
    <w:rPr>
      <w:rFonts w:ascii="Times New Roman" w:eastAsia="Times New Roman" w:hAnsi="Times New Roman" w:cs="Times New Roman"/>
      <w:szCs w:val="24"/>
      <w:lang w:val="ru-RU" w:eastAsia="ru-RU" w:bidi="ar-SA"/>
    </w:rPr>
  </w:style>
  <w:style w:type="paragraph" w:customStyle="1" w:styleId="a">
    <w:name w:val="Стандартный"/>
    <w:basedOn w:val="BodyTextIndent"/>
    <w:rsid w:val="000F03C2"/>
    <w:pPr>
      <w:spacing w:line="480" w:lineRule="auto"/>
      <w:ind w:left="0" w:firstLine="709"/>
      <w:jc w:val="both"/>
    </w:pPr>
    <w:rPr>
      <w:lang w:eastAsia="de-DE"/>
    </w:rPr>
  </w:style>
  <w:style w:type="paragraph" w:styleId="BodyTextIndent">
    <w:name w:val="Body Text Indent"/>
    <w:basedOn w:val="Normal"/>
    <w:link w:val="BodyTextIndentChar"/>
    <w:rsid w:val="000F03C2"/>
    <w:pPr>
      <w:spacing w:after="120"/>
      <w:ind w:left="283"/>
    </w:pPr>
    <w:rPr>
      <w:rFonts w:ascii="Times New Roman" w:eastAsia="Times New Roman" w:hAnsi="Times New Roman" w:cs="Times New Roman"/>
      <w:szCs w:val="24"/>
      <w:lang w:val="ru-RU" w:eastAsia="ru-RU" w:bidi="ar-SA"/>
    </w:rPr>
  </w:style>
  <w:style w:type="character" w:customStyle="1" w:styleId="BodyTextIndentChar">
    <w:name w:val="Body Text Indent Char"/>
    <w:basedOn w:val="DefaultParagraphFont"/>
    <w:link w:val="BodyTextIndent"/>
    <w:rsid w:val="000F03C2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1">
    <w:name w:val="Обычный1"/>
    <w:rsid w:val="000F03C2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Footer">
    <w:name w:val="footer"/>
    <w:basedOn w:val="Normal"/>
    <w:link w:val="FooterChar"/>
    <w:uiPriority w:val="99"/>
    <w:rsid w:val="000F03C2"/>
    <w:pPr>
      <w:tabs>
        <w:tab w:val="center" w:pos="4680"/>
        <w:tab w:val="right" w:pos="9360"/>
      </w:tabs>
    </w:pPr>
    <w:rPr>
      <w:rFonts w:ascii="Times New Roman" w:eastAsia="MS Mincho" w:hAnsi="Times New Roman" w:cs="Times New Roman"/>
      <w:szCs w:val="24"/>
      <w:lang w:val="ru-RU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F03C2"/>
    <w:rPr>
      <w:rFonts w:ascii="Times New Roman" w:eastAsia="MS Mincho" w:hAnsi="Times New Roman" w:cs="Times New Roman"/>
      <w:lang w:val="ru-RU" w:eastAsia="ja-JP"/>
    </w:rPr>
  </w:style>
  <w:style w:type="paragraph" w:customStyle="1" w:styleId="a0">
    <w:name w:val="Стиль"/>
    <w:uiPriority w:val="99"/>
    <w:rsid w:val="000F03C2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ru-RU"/>
    </w:rPr>
  </w:style>
  <w:style w:type="numbering" w:customStyle="1" w:styleId="NoList2">
    <w:name w:val="No List2"/>
    <w:next w:val="NoList"/>
    <w:uiPriority w:val="99"/>
    <w:semiHidden/>
    <w:unhideWhenUsed/>
    <w:rsid w:val="000F03C2"/>
  </w:style>
  <w:style w:type="table" w:customStyle="1" w:styleId="TableGrid1">
    <w:name w:val="Table Grid1"/>
    <w:basedOn w:val="TableNormal"/>
    <w:next w:val="TableGrid"/>
    <w:rsid w:val="000F03C2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F03C2"/>
  </w:style>
  <w:style w:type="character" w:customStyle="1" w:styleId="databasename">
    <w:name w:val="databasename"/>
    <w:basedOn w:val="DefaultParagraphFont"/>
    <w:rsid w:val="000F03C2"/>
  </w:style>
  <w:style w:type="paragraph" w:customStyle="1" w:styleId="abstract">
    <w:name w:val="abstract"/>
    <w:basedOn w:val="Normal"/>
    <w:rsid w:val="000F03C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subjectresults">
    <w:name w:val="subjectresults"/>
    <w:basedOn w:val="Normal"/>
    <w:rsid w:val="000F03C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item">
    <w:name w:val="item"/>
    <w:basedOn w:val="DefaultParagraphFont"/>
    <w:rsid w:val="000F03C2"/>
  </w:style>
  <w:style w:type="character" w:customStyle="1" w:styleId="custom-link">
    <w:name w:val="custom-link"/>
    <w:basedOn w:val="DefaultParagraphFont"/>
    <w:rsid w:val="000F03C2"/>
  </w:style>
  <w:style w:type="numbering" w:customStyle="1" w:styleId="NoList3">
    <w:name w:val="No List3"/>
    <w:next w:val="NoList"/>
    <w:uiPriority w:val="99"/>
    <w:semiHidden/>
    <w:unhideWhenUsed/>
    <w:rsid w:val="000F03C2"/>
  </w:style>
  <w:style w:type="character" w:customStyle="1" w:styleId="text1">
    <w:name w:val="text1"/>
    <w:basedOn w:val="DefaultParagraphFont"/>
    <w:rsid w:val="000F03C2"/>
  </w:style>
  <w:style w:type="numbering" w:customStyle="1" w:styleId="NoList4">
    <w:name w:val="No List4"/>
    <w:next w:val="NoList"/>
    <w:uiPriority w:val="99"/>
    <w:semiHidden/>
    <w:unhideWhenUsed/>
    <w:rsid w:val="000F03C2"/>
  </w:style>
  <w:style w:type="numbering" w:customStyle="1" w:styleId="NoList5">
    <w:name w:val="No List5"/>
    <w:next w:val="NoList"/>
    <w:uiPriority w:val="99"/>
    <w:semiHidden/>
    <w:unhideWhenUsed/>
    <w:rsid w:val="000F03C2"/>
  </w:style>
  <w:style w:type="paragraph" w:styleId="BalloonText">
    <w:name w:val="Balloon Text"/>
    <w:basedOn w:val="Normal"/>
    <w:link w:val="BalloonTextChar"/>
    <w:uiPriority w:val="99"/>
    <w:unhideWhenUsed/>
    <w:rsid w:val="000F03C2"/>
    <w:rPr>
      <w:rFonts w:ascii="Segoe UI" w:eastAsia="MS Mincho" w:hAnsi="Segoe UI" w:cs="Segoe UI"/>
      <w:sz w:val="18"/>
      <w:szCs w:val="18"/>
      <w:lang w:val="ru-RU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03C2"/>
    <w:rPr>
      <w:rFonts w:ascii="Segoe UI" w:eastAsia="MS Mincho" w:hAnsi="Segoe UI" w:cs="Segoe UI"/>
      <w:sz w:val="18"/>
      <w:szCs w:val="18"/>
      <w:lang w:val="ru-RU" w:eastAsia="ja-JP"/>
    </w:rPr>
  </w:style>
  <w:style w:type="paragraph" w:customStyle="1" w:styleId="text">
    <w:name w:val="text"/>
    <w:basedOn w:val="Normal"/>
    <w:rsid w:val="000F03C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nowrap">
    <w:name w:val="nowrap"/>
    <w:basedOn w:val="DefaultParagraphFont"/>
    <w:rsid w:val="000F03C2"/>
  </w:style>
  <w:style w:type="paragraph" w:customStyle="1" w:styleId="datemain">
    <w:name w:val="datemain"/>
    <w:basedOn w:val="Normal"/>
    <w:rsid w:val="000F03C2"/>
    <w:pPr>
      <w:spacing w:before="100" w:beforeAutospacing="1" w:after="100" w:afterAutospacing="1"/>
    </w:pPr>
    <w:rPr>
      <w:rFonts w:ascii="Times New Roman" w:eastAsia="MS Mincho" w:hAnsi="Times New Roman" w:cs="Times New Roman"/>
      <w:szCs w:val="24"/>
      <w:lang w:val="ru-RU" w:eastAsia="ja-JP"/>
    </w:rPr>
  </w:style>
  <w:style w:type="character" w:customStyle="1" w:styleId="st">
    <w:name w:val="st"/>
    <w:basedOn w:val="DefaultParagraphFont"/>
    <w:rsid w:val="000F03C2"/>
  </w:style>
  <w:style w:type="paragraph" w:customStyle="1" w:styleId="ecxmsonormal">
    <w:name w:val="ecxmsonormal"/>
    <w:basedOn w:val="Normal"/>
    <w:rsid w:val="000F03C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dhighlight">
    <w:name w:val="dhighlight"/>
    <w:basedOn w:val="DefaultParagraphFont"/>
    <w:rsid w:val="000F03C2"/>
  </w:style>
  <w:style w:type="paragraph" w:customStyle="1" w:styleId="10">
    <w:name w:val="Абзац списка1"/>
    <w:basedOn w:val="Normal"/>
    <w:qFormat/>
    <w:rsid w:val="000F03C2"/>
    <w:pPr>
      <w:spacing w:after="200" w:line="276" w:lineRule="auto"/>
      <w:ind w:left="720"/>
      <w:contextualSpacing/>
    </w:pPr>
    <w:rPr>
      <w:rFonts w:ascii="Calibri" w:eastAsia="Calibri" w:hAnsi="Calibri" w:cs="Arial"/>
      <w:lang w:val="ru-RU"/>
    </w:rPr>
  </w:style>
  <w:style w:type="character" w:customStyle="1" w:styleId="refid">
    <w:name w:val="refid"/>
    <w:basedOn w:val="DefaultParagraphFont"/>
    <w:rsid w:val="000F03C2"/>
  </w:style>
  <w:style w:type="paragraph" w:customStyle="1" w:styleId="p11">
    <w:name w:val="p11"/>
    <w:basedOn w:val="Normal"/>
    <w:rsid w:val="000F03C2"/>
    <w:pPr>
      <w:spacing w:before="100" w:beforeAutospacing="1" w:after="100" w:afterAutospacing="1"/>
    </w:pPr>
    <w:rPr>
      <w:rFonts w:ascii="Times New Roman" w:eastAsia="MS Mincho" w:hAnsi="Times New Roman" w:cs="Times New Roman"/>
      <w:szCs w:val="24"/>
      <w:lang w:val="ru-RU" w:eastAsia="ja-JP" w:bidi="ar-SA"/>
    </w:rPr>
  </w:style>
  <w:style w:type="paragraph" w:customStyle="1" w:styleId="p12">
    <w:name w:val="p12"/>
    <w:basedOn w:val="Normal"/>
    <w:rsid w:val="000F03C2"/>
    <w:pPr>
      <w:spacing w:before="100" w:beforeAutospacing="1" w:after="100" w:afterAutospacing="1"/>
    </w:pPr>
    <w:rPr>
      <w:rFonts w:ascii="Times New Roman" w:eastAsia="MS Mincho" w:hAnsi="Times New Roman" w:cs="Times New Roman"/>
      <w:szCs w:val="24"/>
      <w:lang w:val="ru-RU" w:eastAsia="ja-JP" w:bidi="ar-SA"/>
    </w:rPr>
  </w:style>
  <w:style w:type="paragraph" w:customStyle="1" w:styleId="p14">
    <w:name w:val="p14"/>
    <w:basedOn w:val="Normal"/>
    <w:rsid w:val="000F03C2"/>
    <w:pPr>
      <w:spacing w:before="100" w:beforeAutospacing="1" w:after="100" w:afterAutospacing="1"/>
    </w:pPr>
    <w:rPr>
      <w:rFonts w:ascii="Times New Roman" w:eastAsia="MS Mincho" w:hAnsi="Times New Roman" w:cs="Times New Roman"/>
      <w:szCs w:val="24"/>
      <w:lang w:val="ru-RU" w:eastAsia="ja-JP" w:bidi="ar-SA"/>
    </w:rPr>
  </w:style>
  <w:style w:type="character" w:customStyle="1" w:styleId="briefcittitle">
    <w:name w:val="briefcittitle"/>
    <w:basedOn w:val="DefaultParagraphFont"/>
    <w:rsid w:val="000F03C2"/>
  </w:style>
  <w:style w:type="character" w:customStyle="1" w:styleId="a1">
    <w:name w:val="Символ сноски"/>
    <w:rsid w:val="000F03C2"/>
    <w:rPr>
      <w:vertAlign w:val="superscript"/>
    </w:rPr>
  </w:style>
  <w:style w:type="paragraph" w:styleId="BodyTextIndent2">
    <w:name w:val="Body Text Indent 2"/>
    <w:basedOn w:val="Normal"/>
    <w:link w:val="BodyTextIndent2Char"/>
    <w:rsid w:val="000F03C2"/>
    <w:pPr>
      <w:autoSpaceDE w:val="0"/>
      <w:autoSpaceDN w:val="0"/>
      <w:adjustRightInd w:val="0"/>
      <w:ind w:left="720" w:hanging="720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0F03C2"/>
    <w:rPr>
      <w:rFonts w:ascii="Times New Roman" w:eastAsia="Times New Roman" w:hAnsi="Times New Roman" w:cs="Times New Roman"/>
      <w:lang w:bidi="ar-SA"/>
    </w:rPr>
  </w:style>
  <w:style w:type="paragraph" w:styleId="BodyText2">
    <w:name w:val="Body Text 2"/>
    <w:basedOn w:val="Normal"/>
    <w:link w:val="BodyText2Char"/>
    <w:rsid w:val="000F03C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FF00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0F03C2"/>
    <w:rPr>
      <w:rFonts w:ascii="Times New Roman" w:eastAsia="Times New Roman" w:hAnsi="Times New Roman" w:cs="Times New Roman"/>
      <w:color w:val="00FF00"/>
      <w:lang w:bidi="ar-SA"/>
    </w:rPr>
  </w:style>
  <w:style w:type="paragraph" w:styleId="BodyText3">
    <w:name w:val="Body Text 3"/>
    <w:basedOn w:val="Normal"/>
    <w:link w:val="BodyText3Char"/>
    <w:rsid w:val="000F03C2"/>
    <w:rPr>
      <w:rFonts w:ascii="Times New Roman" w:eastAsia="Times New Roman" w:hAnsi="Times New Roman" w:cs="Times New Roman"/>
      <w:color w:val="FF00FF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rsid w:val="000F03C2"/>
    <w:rPr>
      <w:rFonts w:ascii="Times New Roman" w:eastAsia="Times New Roman" w:hAnsi="Times New Roman" w:cs="Times New Roman"/>
      <w:color w:val="FF00FF"/>
      <w:lang w:bidi="ar-SA"/>
    </w:rPr>
  </w:style>
  <w:style w:type="paragraph" w:styleId="ListBullet">
    <w:name w:val="List Bullet"/>
    <w:basedOn w:val="Normal"/>
    <w:autoRedefine/>
    <w:rsid w:val="000F03C2"/>
    <w:pPr>
      <w:numPr>
        <w:numId w:val="4"/>
      </w:numPr>
    </w:pPr>
    <w:rPr>
      <w:rFonts w:ascii="Times New Roman" w:eastAsia="Times New Roman" w:hAnsi="Times New Roman" w:cs="Times New Roman"/>
      <w:szCs w:val="24"/>
      <w:lang w:bidi="ar-SA"/>
    </w:rPr>
  </w:style>
  <w:style w:type="paragraph" w:styleId="BodyTextIndent3">
    <w:name w:val="Body Text Indent 3"/>
    <w:basedOn w:val="Normal"/>
    <w:link w:val="BodyTextIndent3Char"/>
    <w:rsid w:val="000F03C2"/>
    <w:pPr>
      <w:spacing w:line="480" w:lineRule="auto"/>
      <w:ind w:firstLine="1440"/>
    </w:pPr>
    <w:rPr>
      <w:rFonts w:ascii="Times New Roman" w:eastAsia="Times New Roman" w:hAnsi="Times New Roman" w:cs="Times New Roman"/>
      <w:color w:val="000000"/>
      <w:szCs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0F03C2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noind">
    <w:name w:val="noind"/>
    <w:basedOn w:val="Normal"/>
    <w:rsid w:val="000F03C2"/>
    <w:pPr>
      <w:spacing w:before="100" w:beforeAutospacing="1" w:after="100" w:afterAutospacing="1"/>
    </w:pPr>
    <w:rPr>
      <w:rFonts w:ascii="Times New Roman" w:eastAsia="MS Mincho" w:hAnsi="Times New Roman" w:cs="Times New Roman"/>
      <w:szCs w:val="24"/>
      <w:lang w:val="ru-RU" w:eastAsia="ja-JP" w:bidi="ar-SA"/>
    </w:rPr>
  </w:style>
  <w:style w:type="paragraph" w:customStyle="1" w:styleId="hang2">
    <w:name w:val="hang2"/>
    <w:basedOn w:val="Normal"/>
    <w:rsid w:val="000F03C2"/>
    <w:pPr>
      <w:spacing w:before="100" w:beforeAutospacing="1" w:after="100" w:afterAutospacing="1"/>
    </w:pPr>
    <w:rPr>
      <w:rFonts w:ascii="Times New Roman" w:eastAsia="MS Mincho" w:hAnsi="Times New Roman" w:cs="Times New Roman"/>
      <w:szCs w:val="24"/>
      <w:lang w:val="ru-RU" w:eastAsia="ja-JP" w:bidi="ar-SA"/>
    </w:rPr>
  </w:style>
  <w:style w:type="character" w:styleId="CommentReference">
    <w:name w:val="annotation reference"/>
    <w:basedOn w:val="DefaultParagraphFont"/>
    <w:unhideWhenUsed/>
    <w:rsid w:val="000F03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F03C2"/>
    <w:rPr>
      <w:rFonts w:eastAsiaTheme="minorEastAsia"/>
      <w:sz w:val="20"/>
      <w:szCs w:val="20"/>
      <w:lang w:val="ru-RU" w:eastAsia="ru-RU" w:bidi="ar-SA"/>
    </w:rPr>
  </w:style>
  <w:style w:type="character" w:customStyle="1" w:styleId="CommentTextChar">
    <w:name w:val="Comment Text Char"/>
    <w:basedOn w:val="DefaultParagraphFont"/>
    <w:link w:val="CommentText"/>
    <w:rsid w:val="000F03C2"/>
    <w:rPr>
      <w:rFonts w:eastAsiaTheme="minorEastAsia"/>
      <w:sz w:val="20"/>
      <w:szCs w:val="20"/>
      <w:lang w:val="ru-RU" w:eastAsia="ru-RU" w:bidi="ar-SA"/>
    </w:rPr>
  </w:style>
  <w:style w:type="character" w:customStyle="1" w:styleId="pagenumber0">
    <w:name w:val="pagenumber"/>
    <w:rsid w:val="000F03C2"/>
  </w:style>
  <w:style w:type="paragraph" w:styleId="CommentSubject">
    <w:name w:val="annotation subject"/>
    <w:basedOn w:val="CommentText"/>
    <w:next w:val="CommentText"/>
    <w:link w:val="CommentSubjectChar"/>
    <w:rsid w:val="000F03C2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3C2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BlockText">
    <w:name w:val="Block Text"/>
    <w:basedOn w:val="Normal"/>
    <w:next w:val="Normal"/>
    <w:link w:val="BlockTextChar"/>
    <w:uiPriority w:val="29"/>
    <w:qFormat/>
    <w:rsid w:val="000F03C2"/>
    <w:pPr>
      <w:spacing w:before="120" w:after="120" w:line="360" w:lineRule="auto"/>
      <w:ind w:left="567" w:right="567"/>
      <w:jc w:val="both"/>
    </w:pPr>
    <w:rPr>
      <w:rFonts w:ascii="Times New Roman" w:eastAsia="Calibri" w:hAnsi="Times New Roman" w:cs="Arial"/>
      <w:i/>
      <w:iCs/>
      <w:color w:val="000000"/>
      <w:sz w:val="28"/>
      <w:lang w:val="uk-UA" w:bidi="ar-SA"/>
    </w:rPr>
  </w:style>
  <w:style w:type="character" w:customStyle="1" w:styleId="BlockTextChar">
    <w:name w:val="Block Text Char"/>
    <w:basedOn w:val="DefaultParagraphFont"/>
    <w:link w:val="BlockText"/>
    <w:uiPriority w:val="29"/>
    <w:rsid w:val="000F03C2"/>
    <w:rPr>
      <w:rFonts w:ascii="Times New Roman" w:eastAsia="Calibri" w:hAnsi="Times New Roman" w:cs="Arial"/>
      <w:i/>
      <w:iCs/>
      <w:color w:val="000000"/>
      <w:sz w:val="28"/>
      <w:szCs w:val="22"/>
      <w:lang w:val="uk-UA" w:bidi="ar-SA"/>
    </w:rPr>
  </w:style>
  <w:style w:type="paragraph" w:styleId="Bibliography">
    <w:name w:val="Bibliography"/>
    <w:basedOn w:val="Normal"/>
    <w:next w:val="Normal"/>
    <w:uiPriority w:val="37"/>
    <w:unhideWhenUsed/>
    <w:rsid w:val="000F03C2"/>
    <w:pPr>
      <w:spacing w:line="360" w:lineRule="auto"/>
      <w:ind w:firstLine="709"/>
      <w:jc w:val="both"/>
    </w:pPr>
    <w:rPr>
      <w:rFonts w:ascii="Times New Roman" w:eastAsia="Calibri" w:hAnsi="Times New Roman" w:cs="Arial"/>
      <w:sz w:val="28"/>
      <w:lang w:val="uk-UA" w:bidi="ar-SA"/>
    </w:rPr>
  </w:style>
  <w:style w:type="character" w:customStyle="1" w:styleId="avtor">
    <w:name w:val="avtor"/>
    <w:basedOn w:val="DefaultParagraphFont"/>
    <w:qFormat/>
    <w:rsid w:val="000F03C2"/>
  </w:style>
  <w:style w:type="paragraph" w:customStyle="1" w:styleId="rhi-item-link-wrap">
    <w:name w:val="rhi-item-link-wrap"/>
    <w:basedOn w:val="Normal"/>
    <w:rsid w:val="000F03C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rhi-item-duration-overlay">
    <w:name w:val="rhi-item-duration-overlay"/>
    <w:basedOn w:val="DefaultParagraphFont"/>
    <w:rsid w:val="000F03C2"/>
  </w:style>
  <w:style w:type="character" w:customStyle="1" w:styleId="record-index">
    <w:name w:val="record-index"/>
    <w:basedOn w:val="DefaultParagraphFont"/>
    <w:rsid w:val="000F03C2"/>
  </w:style>
  <w:style w:type="paragraph" w:customStyle="1" w:styleId="Caption3">
    <w:name w:val="Caption3"/>
    <w:basedOn w:val="Normal"/>
    <w:rsid w:val="000F03C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qFormat/>
    <w:rsid w:val="000F03C2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Cs w:val="28"/>
      <w:lang w:val="ru-RU" w:eastAsia="ru-RU" w:bidi="ar-SA"/>
    </w:rPr>
  </w:style>
  <w:style w:type="character" w:customStyle="1" w:styleId="ipa">
    <w:name w:val="ipa"/>
    <w:basedOn w:val="DefaultParagraphFont"/>
    <w:rsid w:val="000F03C2"/>
  </w:style>
  <w:style w:type="paragraph" w:styleId="Revision">
    <w:name w:val="Revision"/>
    <w:hidden/>
    <w:uiPriority w:val="99"/>
    <w:semiHidden/>
    <w:rsid w:val="000F03C2"/>
    <w:rPr>
      <w:sz w:val="22"/>
      <w:szCs w:val="22"/>
    </w:rPr>
  </w:style>
  <w:style w:type="character" w:customStyle="1" w:styleId="StyleFootnoteReferenceLatinHeadingsCSTimesNewRoman">
    <w:name w:val="Style Footnote Reference + (Latin) +Headings CS (Times New Roman) ..."/>
    <w:basedOn w:val="FootnoteReference"/>
    <w:qFormat/>
    <w:rsid w:val="000F03C2"/>
    <w:rPr>
      <w:rFonts w:asciiTheme="majorBidi" w:hAnsiTheme="majorBidi" w:cstheme="majorBidi"/>
      <w:b w:val="0"/>
      <w:i w:val="0"/>
      <w:sz w:val="16"/>
      <w:vertAlign w:val="baseline"/>
    </w:rPr>
  </w:style>
  <w:style w:type="paragraph" w:customStyle="1" w:styleId="tm8">
    <w:name w:val="tm8"/>
    <w:basedOn w:val="Normal"/>
    <w:rsid w:val="000F03C2"/>
    <w:pPr>
      <w:spacing w:before="20" w:after="20"/>
      <w:ind w:left="720" w:hanging="27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otnoteCharacters">
    <w:name w:val="Footnote Characters"/>
    <w:qFormat/>
    <w:rsid w:val="000F03C2"/>
    <w:rPr>
      <w:rFonts w:ascii="Times New Roman" w:hAnsi="Times New Roman"/>
      <w:b w:val="0"/>
      <w:i w:val="0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12299</Words>
  <Characters>70108</Characters>
  <Application>Microsoft Office Word</Application>
  <DocSecurity>0</DocSecurity>
  <Lines>584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and Nancy Wespetal</dc:creator>
  <cp:keywords/>
  <dc:description/>
  <cp:lastModifiedBy>Tom and Nancy Wespetal</cp:lastModifiedBy>
  <cp:revision>2</cp:revision>
  <dcterms:created xsi:type="dcterms:W3CDTF">2025-07-04T20:25:00Z</dcterms:created>
  <dcterms:modified xsi:type="dcterms:W3CDTF">2025-07-12T14:07:00Z</dcterms:modified>
</cp:coreProperties>
</file>